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75" w:rsidRPr="00E2639E" w:rsidRDefault="00891875" w:rsidP="00891875">
      <w:pPr>
        <w:pStyle w:val="Heading1"/>
        <w:rPr>
          <w:rFonts w:ascii="나눔고딕" w:eastAsia="나눔고딕" w:hAnsi="나눔고딕"/>
          <w:color w:val="000000" w:themeColor="text1"/>
          <w:szCs w:val="20"/>
        </w:rPr>
      </w:pPr>
      <w:r w:rsidRPr="00E2639E">
        <w:t>The 4th NEAR Association Conference</w:t>
      </w:r>
      <w:r w:rsidRPr="00E2639E">
        <w:rPr>
          <w:rFonts w:ascii="나눔고딕" w:eastAsia="나눔고딕" w:hAnsi="나눔고딕"/>
          <w:color w:val="000000" w:themeColor="text1"/>
          <w:szCs w:val="20"/>
        </w:rPr>
        <w:t xml:space="preserve"> </w:t>
      </w:r>
    </w:p>
    <w:p w:rsidR="00891875" w:rsidRPr="00E2639E" w:rsidRDefault="00891875" w:rsidP="00891875">
      <w:pPr>
        <w:pStyle w:val="ListParagraph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E2639E">
        <w:rPr>
          <w:rFonts w:ascii="나눔고딕" w:eastAsia="나눔고딕" w:hAnsi="나눔고딕"/>
          <w:b/>
          <w:color w:val="000000" w:themeColor="text1"/>
          <w:szCs w:val="20"/>
        </w:rPr>
        <w:t>Overview</w:t>
      </w:r>
      <w:r w:rsidRPr="00E2639E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318"/>
        <w:gridCol w:w="2628"/>
        <w:gridCol w:w="5570"/>
      </w:tblGrid>
      <w:tr w:rsidR="00891875" w:rsidRPr="00713DBB" w:rsidTr="005D1EB6">
        <w:trPr>
          <w:cnfStyle w:val="100000000000"/>
          <w:trHeight w:val="298"/>
        </w:trPr>
        <w:tc>
          <w:tcPr>
            <w:cnfStyle w:val="001000000000"/>
            <w:tcW w:w="1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891875" w:rsidRPr="00E2639E" w:rsidRDefault="00891875" w:rsidP="005D1EB6">
            <w:pPr>
              <w:rPr>
                <w:rFonts w:ascii="나눔고딕" w:eastAsia="나눔고딕" w:hAnsi="나눔고딕" w:cs="Gulim"/>
                <w:szCs w:val="20"/>
              </w:rPr>
            </w:pPr>
            <w:r w:rsidRPr="00E2639E">
              <w:rPr>
                <w:rFonts w:ascii="나눔고딕" w:eastAsia="나눔고딕" w:hAnsi="나눔고딕" w:hint="eastAsia"/>
                <w:szCs w:val="20"/>
              </w:rPr>
              <w:t>Periods</w:t>
            </w:r>
          </w:p>
        </w:tc>
        <w:tc>
          <w:tcPr>
            <w:tcW w:w="81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1875" w:rsidRPr="00E2639E" w:rsidRDefault="00891875" w:rsidP="005D1EB6">
            <w:pPr>
              <w:cnfStyle w:val="100000000000"/>
              <w:rPr>
                <w:rFonts w:ascii="나눔고딕" w:eastAsia="나눔고딕" w:hAnsi="나눔고딕"/>
                <w:szCs w:val="20"/>
              </w:rPr>
            </w:pPr>
            <w:r w:rsidRPr="00E2639E">
              <w:rPr>
                <w:rFonts w:ascii="나눔고딕" w:eastAsia="나눔고딕" w:hAnsi="나눔고딕" w:cs="Arial"/>
                <w:color w:val="000000"/>
                <w:szCs w:val="20"/>
              </w:rPr>
              <w:t>September 11, 2002 ~ September 12, 2002</w:t>
            </w:r>
          </w:p>
        </w:tc>
      </w:tr>
      <w:tr w:rsidR="00891875" w:rsidRPr="00713DBB" w:rsidTr="005D1EB6">
        <w:trPr>
          <w:cnfStyle w:val="000000100000"/>
          <w:trHeight w:val="476"/>
        </w:trPr>
        <w:tc>
          <w:tcPr>
            <w:cnfStyle w:val="001000000000"/>
            <w:tcW w:w="1318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891875" w:rsidRPr="00E145AD" w:rsidRDefault="00891875" w:rsidP="005D1EB6">
            <w:pPr>
              <w:rPr>
                <w:rFonts w:ascii="나눔고딕" w:eastAsia="나눔고딕" w:hAnsi="나눔고딕" w:cs="Gulim"/>
                <w:szCs w:val="20"/>
              </w:rPr>
            </w:pPr>
            <w:r w:rsidRPr="00E145AD">
              <w:rPr>
                <w:rFonts w:ascii="나눔고딕" w:eastAsia="나눔고딕" w:hAnsi="나눔고딕" w:hint="eastAsia"/>
                <w:szCs w:val="20"/>
              </w:rPr>
              <w:t>Venue (Place)</w:t>
            </w:r>
          </w:p>
        </w:tc>
        <w:tc>
          <w:tcPr>
            <w:tcW w:w="819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91875" w:rsidRPr="00E145AD" w:rsidRDefault="00891875" w:rsidP="005D1EB6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Russia &gt; Khabarovsk Territory, Khabarovsk City</w:t>
            </w:r>
          </w:p>
        </w:tc>
      </w:tr>
      <w:tr w:rsidR="00891875" w:rsidRPr="00713DBB" w:rsidTr="005D1EB6">
        <w:trPr>
          <w:trHeight w:val="298"/>
        </w:trPr>
        <w:tc>
          <w:tcPr>
            <w:cnfStyle w:val="001000000000"/>
            <w:tcW w:w="1318" w:type="dxa"/>
            <w:shd w:val="clear" w:color="auto" w:fill="C6D9F1" w:themeFill="text2" w:themeFillTint="33"/>
            <w:vAlign w:val="center"/>
          </w:tcPr>
          <w:p w:rsidR="00891875" w:rsidRPr="00E145AD" w:rsidRDefault="00891875" w:rsidP="005D1EB6">
            <w:pPr>
              <w:rPr>
                <w:rFonts w:ascii="나눔고딕" w:eastAsia="나눔고딕" w:hAnsi="나눔고딕" w:cs="Gulim"/>
                <w:szCs w:val="20"/>
              </w:rPr>
            </w:pPr>
            <w:r w:rsidRPr="00E145AD">
              <w:rPr>
                <w:rFonts w:ascii="나눔고딕" w:eastAsia="나눔고딕" w:hAnsi="나눔고딕" w:hint="eastAsia"/>
                <w:szCs w:val="20"/>
              </w:rPr>
              <w:t>Organized by</w:t>
            </w:r>
          </w:p>
        </w:tc>
        <w:tc>
          <w:tcPr>
            <w:tcW w:w="819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91875" w:rsidRPr="00E145AD" w:rsidRDefault="00891875" w:rsidP="005D1EB6">
            <w:pPr>
              <w:cnfStyle w:val="000000000000"/>
              <w:rPr>
                <w:rFonts w:ascii="나눔고딕" w:eastAsia="나눔고딕" w:hAnsi="나눔고딕"/>
                <w:szCs w:val="20"/>
              </w:rPr>
            </w:pP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Russia &gt; Khabarovsk Territory</w:t>
            </w:r>
          </w:p>
        </w:tc>
      </w:tr>
      <w:tr w:rsidR="00891875" w:rsidRPr="00713DBB" w:rsidTr="005D1EB6">
        <w:trPr>
          <w:cnfStyle w:val="000000100000"/>
          <w:trHeight w:val="298"/>
        </w:trPr>
        <w:tc>
          <w:tcPr>
            <w:cnfStyle w:val="001000000000"/>
            <w:tcW w:w="1318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891875" w:rsidRPr="00E145AD" w:rsidRDefault="00891875" w:rsidP="005D1EB6">
            <w:pPr>
              <w:rPr>
                <w:rFonts w:ascii="나눔고딕" w:eastAsia="나눔고딕" w:hAnsi="나눔고딕" w:cs="Gulim"/>
                <w:szCs w:val="20"/>
              </w:rPr>
            </w:pPr>
            <w:r w:rsidRPr="00E145AD">
              <w:rPr>
                <w:rFonts w:ascii="나눔고딕" w:eastAsia="나눔고딕" w:hAnsi="나눔고딕" w:hint="eastAsia"/>
                <w:szCs w:val="20"/>
              </w:rPr>
              <w:t>Participation</w:t>
            </w:r>
          </w:p>
        </w:tc>
        <w:tc>
          <w:tcPr>
            <w:tcW w:w="8198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891875" w:rsidRPr="00E145AD" w:rsidRDefault="00891875" w:rsidP="005D1EB6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29 regional authorities from 6 countries</w:t>
            </w:r>
          </w:p>
        </w:tc>
      </w:tr>
      <w:tr w:rsidR="00891875" w:rsidRPr="00713DBB" w:rsidTr="005D1EB6">
        <w:trPr>
          <w:trHeight w:val="298"/>
        </w:trPr>
        <w:tc>
          <w:tcPr>
            <w:cnfStyle w:val="001000000000"/>
            <w:tcW w:w="1318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891875" w:rsidRPr="00713DBB" w:rsidRDefault="00891875" w:rsidP="005D1EB6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1875" w:rsidRPr="00E145AD" w:rsidRDefault="00891875" w:rsidP="005D1EB6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China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891875" w:rsidRPr="00E145AD" w:rsidRDefault="00891875" w:rsidP="005D1EB6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Heilongjiang Province, Shandong Province, Ningxia Hui Autonomous Region</w:t>
            </w:r>
          </w:p>
        </w:tc>
      </w:tr>
      <w:tr w:rsidR="00891875" w:rsidRPr="00713DBB" w:rsidTr="005D1EB6">
        <w:trPr>
          <w:cnfStyle w:val="000000100000"/>
          <w:trHeight w:val="298"/>
        </w:trPr>
        <w:tc>
          <w:tcPr>
            <w:cnfStyle w:val="001000000000"/>
            <w:tcW w:w="1318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891875" w:rsidRPr="00713DBB" w:rsidRDefault="00891875" w:rsidP="005D1EB6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875" w:rsidRPr="00E145AD" w:rsidRDefault="00891875" w:rsidP="005D1EB6">
            <w:pPr>
              <w:spacing w:line="240" w:lineRule="atLeast"/>
              <w:cnfStyle w:val="0000001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Japan</w:t>
            </w:r>
          </w:p>
        </w:tc>
        <w:tc>
          <w:tcPr>
            <w:tcW w:w="55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1875" w:rsidRPr="00E145AD" w:rsidRDefault="00891875" w:rsidP="005D1EB6">
            <w:pPr>
              <w:spacing w:line="240" w:lineRule="atLeast"/>
              <w:cnfStyle w:val="0000001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Aomori Prefecture, Yamagata Prefecture, Niigata Prefecture, Toyama Prefecture, Ishikawa Prefecture, Fukui Prefecture, Hyogo Prefecture, Tottori Prefecture, Shimane Prefecture</w:t>
            </w:r>
          </w:p>
        </w:tc>
      </w:tr>
      <w:tr w:rsidR="00891875" w:rsidRPr="00713DBB" w:rsidTr="005D1EB6">
        <w:trPr>
          <w:trHeight w:val="298"/>
        </w:trPr>
        <w:tc>
          <w:tcPr>
            <w:cnfStyle w:val="001000000000"/>
            <w:tcW w:w="1318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891875" w:rsidRPr="00713DBB" w:rsidRDefault="00891875" w:rsidP="005D1EB6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1875" w:rsidRPr="00E145AD" w:rsidRDefault="00891875" w:rsidP="005D1EB6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South Korea</w:t>
            </w:r>
          </w:p>
        </w:tc>
        <w:tc>
          <w:tcPr>
            <w:tcW w:w="55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875" w:rsidRPr="00E145AD" w:rsidRDefault="00891875" w:rsidP="005D1EB6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Busan Metropolitan City, Gyeonggi-Do, Gangwon-Do, Chungcheongbuk-Do, Jeollabuk-Do, Jeollanam-Do, Gyeongsangbuk-Do</w:t>
            </w:r>
          </w:p>
        </w:tc>
      </w:tr>
      <w:tr w:rsidR="00891875" w:rsidRPr="00713DBB" w:rsidTr="005D1EB6">
        <w:trPr>
          <w:cnfStyle w:val="000000100000"/>
          <w:trHeight w:val="298"/>
        </w:trPr>
        <w:tc>
          <w:tcPr>
            <w:cnfStyle w:val="001000000000"/>
            <w:tcW w:w="1318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891875" w:rsidRPr="00713DBB" w:rsidRDefault="00891875" w:rsidP="005D1EB6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875" w:rsidRPr="00E145AD" w:rsidRDefault="00891875" w:rsidP="005D1EB6">
            <w:pPr>
              <w:spacing w:line="240" w:lineRule="atLeast"/>
              <w:cnfStyle w:val="0000001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North Korea</w:t>
            </w:r>
          </w:p>
        </w:tc>
        <w:tc>
          <w:tcPr>
            <w:tcW w:w="55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1875" w:rsidRPr="00E145AD" w:rsidRDefault="00891875" w:rsidP="005D1EB6">
            <w:pPr>
              <w:spacing w:line="240" w:lineRule="atLeast"/>
              <w:cnfStyle w:val="0000001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Hamgyeongbuk-do, Rasun C</w:t>
            </w: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ity</w:t>
            </w:r>
          </w:p>
        </w:tc>
      </w:tr>
      <w:tr w:rsidR="00891875" w:rsidRPr="00713DBB" w:rsidTr="005D1EB6">
        <w:trPr>
          <w:trHeight w:val="298"/>
        </w:trPr>
        <w:tc>
          <w:tcPr>
            <w:cnfStyle w:val="001000000000"/>
            <w:tcW w:w="1318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891875" w:rsidRPr="00713DBB" w:rsidRDefault="00891875" w:rsidP="005D1EB6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875" w:rsidRPr="00E145AD" w:rsidRDefault="00891875" w:rsidP="005D1EB6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Mongolia</w:t>
            </w:r>
          </w:p>
        </w:tc>
        <w:tc>
          <w:tcPr>
            <w:tcW w:w="55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1875" w:rsidRPr="00E145AD" w:rsidRDefault="00891875" w:rsidP="005D1EB6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Selenge Aimak</w:t>
            </w:r>
          </w:p>
        </w:tc>
      </w:tr>
      <w:tr w:rsidR="00891875" w:rsidRPr="00713DBB" w:rsidTr="005D1EB6">
        <w:trPr>
          <w:cnfStyle w:val="000000100000"/>
          <w:trHeight w:val="298"/>
        </w:trPr>
        <w:tc>
          <w:tcPr>
            <w:cnfStyle w:val="001000000000"/>
            <w:tcW w:w="1318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891875" w:rsidRPr="00713DBB" w:rsidRDefault="00891875" w:rsidP="005D1EB6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875" w:rsidRPr="00E145AD" w:rsidRDefault="00891875" w:rsidP="005D1EB6">
            <w:pPr>
              <w:spacing w:line="240" w:lineRule="atLeast"/>
              <w:cnfStyle w:val="0000001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Russia</w:t>
            </w:r>
          </w:p>
        </w:tc>
        <w:tc>
          <w:tcPr>
            <w:tcW w:w="55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1875" w:rsidRPr="00E145AD" w:rsidRDefault="00891875" w:rsidP="005D1EB6">
            <w:pPr>
              <w:spacing w:line="240" w:lineRule="atLeast"/>
              <w:cnfStyle w:val="0000001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Republic of Buryatia, Khabarovsk Territory, Amur Region, Kamchatka Region, Sakhalin Region, Zabaikalsky Territory, Ust-Ordynsky Buryat Autonomous Area</w:t>
            </w:r>
          </w:p>
        </w:tc>
      </w:tr>
    </w:tbl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</w:p>
    <w:p w:rsidR="00891875" w:rsidRPr="00E145AD" w:rsidRDefault="00891875" w:rsidP="00891875">
      <w:pPr>
        <w:pStyle w:val="ListParagraph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E145AD">
        <w:rPr>
          <w:rFonts w:ascii="나눔고딕" w:eastAsia="나눔고딕" w:hAnsi="나눔고딕"/>
          <w:b/>
          <w:color w:val="000000" w:themeColor="text1"/>
          <w:szCs w:val="20"/>
        </w:rPr>
        <w:t>Contents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891875" w:rsidRPr="00713DBB" w:rsidTr="005D1EB6">
        <w:trPr>
          <w:cnfStyle w:val="100000000000"/>
          <w:trHeight w:val="2084"/>
        </w:trPr>
        <w:tc>
          <w:tcPr>
            <w:cnfStyle w:val="001000000000"/>
            <w:tcW w:w="9242" w:type="dxa"/>
          </w:tcPr>
          <w:p w:rsidR="00891875" w:rsidRPr="00E145AD" w:rsidRDefault="00891875" w:rsidP="005D1EB6">
            <w:pPr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E145AD">
              <w:rPr>
                <w:rFonts w:ascii="나눔고딕" w:eastAsia="나눔고딕" w:hAnsi="나눔고딕" w:hint="eastAsia"/>
                <w:color w:val="auto"/>
                <w:szCs w:val="20"/>
              </w:rPr>
              <w:t xml:space="preserve">▷ </w:t>
            </w: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 xml:space="preserve">Amendment of </w:t>
            </w:r>
            <w:r>
              <w:rPr>
                <w:rFonts w:ascii="나눔고딕" w:eastAsia="나눔고딕" w:hAnsi="나눔고딕" w:cs="Arial"/>
                <w:color w:val="000000"/>
                <w:szCs w:val="20"/>
              </w:rPr>
              <w:t xml:space="preserve">the </w:t>
            </w: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 xml:space="preserve">united administration and </w:t>
            </w:r>
            <w:r>
              <w:rPr>
                <w:rFonts w:ascii="나눔고딕" w:eastAsia="나눔고딕" w:hAnsi="나눔고딕" w:cs="Arial"/>
                <w:color w:val="000000"/>
                <w:szCs w:val="20"/>
              </w:rPr>
              <w:t xml:space="preserve">the </w:t>
            </w:r>
            <w:r w:rsidRPr="00E145AD">
              <w:rPr>
                <w:rFonts w:ascii="나눔고딕" w:eastAsia="나눔고딕" w:hAnsi="나눔고딕" w:cs="Arial"/>
                <w:color w:val="000000"/>
                <w:szCs w:val="20"/>
              </w:rPr>
              <w:t>conference expense</w:t>
            </w:r>
          </w:p>
          <w:p w:rsidR="00891875" w:rsidRPr="00713DBB" w:rsidRDefault="00891875" w:rsidP="005D1EB6">
            <w:pPr>
              <w:rPr>
                <w:rFonts w:ascii="나눔고딕" w:eastAsia="나눔고딕" w:hAnsi="나눔고딕"/>
                <w:b w:val="0"/>
                <w:color w:val="auto"/>
                <w:szCs w:val="20"/>
              </w:rPr>
            </w:pPr>
            <w:r w:rsidRPr="00E145AD">
              <w:rPr>
                <w:rFonts w:ascii="나눔고딕" w:eastAsia="나눔고딕" w:hAnsi="나눔고딕" w:cs="Gulim"/>
                <w:b w:val="0"/>
                <w:kern w:val="0"/>
                <w:szCs w:val="20"/>
              </w:rPr>
              <w:t xml:space="preserve">• </w:t>
            </w:r>
            <w:r w:rsidRPr="00E145AD"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 xml:space="preserve">The existing Chamber System, </w:t>
            </w:r>
            <w:r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 xml:space="preserve">the </w:t>
            </w:r>
            <w:r w:rsidRPr="00E145AD"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>assembly</w:t>
            </w:r>
            <w:r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 xml:space="preserve"> that</w:t>
            </w:r>
            <w:r w:rsidRPr="00E145AD"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 xml:space="preserve"> host</w:t>
            </w:r>
            <w:r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>ed the</w:t>
            </w:r>
            <w:r w:rsidRPr="00E145AD"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 xml:space="preserve"> organization </w:t>
            </w:r>
            <w:r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 xml:space="preserve">which </w:t>
            </w:r>
            <w:r w:rsidRPr="00E145AD"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 xml:space="preserve">also holds </w:t>
            </w:r>
            <w:r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 xml:space="preserve">the </w:t>
            </w:r>
            <w:r w:rsidRPr="00E145AD"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 xml:space="preserve">successive assembly of, is modified as the head of the successive host organization in charge for two years until the next assembly </w:t>
            </w:r>
            <w:r w:rsidRPr="00713DBB"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br/>
            </w:r>
            <w:r w:rsidRPr="00E145AD">
              <w:rPr>
                <w:rFonts w:ascii="나눔고딕" w:eastAsia="나눔고딕" w:hAnsi="나눔고딕" w:cs="Gulim"/>
                <w:b w:val="0"/>
                <w:kern w:val="0"/>
                <w:szCs w:val="20"/>
              </w:rPr>
              <w:t xml:space="preserve">• </w:t>
            </w:r>
            <w:r w:rsidRPr="00E145AD"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 xml:space="preserve">The host organization of the assembly pays half of the administrative committee membership fees and </w:t>
            </w:r>
            <w:r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 xml:space="preserve">the </w:t>
            </w:r>
            <w:r w:rsidRPr="00E145AD"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 xml:space="preserve">conference expenses and </w:t>
            </w:r>
            <w:r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 xml:space="preserve">the </w:t>
            </w:r>
            <w:r w:rsidRPr="00E145AD"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 xml:space="preserve">participating organizations </w:t>
            </w:r>
            <w:r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 xml:space="preserve">will </w:t>
            </w:r>
            <w:r w:rsidRPr="00E145AD">
              <w:rPr>
                <w:rFonts w:ascii="나눔고딕" w:eastAsia="나눔고딕" w:hAnsi="나눔고딕" w:cs="Arial"/>
                <w:b w:val="0"/>
                <w:color w:val="000000"/>
                <w:szCs w:val="20"/>
              </w:rPr>
              <w:t>pay the other half</w:t>
            </w:r>
          </w:p>
          <w:tbl>
            <w:tblPr>
              <w:tblW w:w="9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0"/>
            </w:tblGrid>
            <w:tr w:rsidR="00891875" w:rsidRPr="00713DBB" w:rsidTr="005D1EB6">
              <w:trPr>
                <w:trHeight w:val="4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1875" w:rsidRPr="00E145AD" w:rsidRDefault="00891875" w:rsidP="005D1EB6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</w:pPr>
                  <w:r w:rsidRPr="00E145AD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>▷</w:t>
                  </w:r>
                  <w:r w:rsidRPr="00E145AD">
                    <w:rPr>
                      <w:rFonts w:ascii="나눔고딕" w:eastAsia="나눔고딕" w:hAnsi="나눔고딕"/>
                      <w:b/>
                      <w:szCs w:val="20"/>
                    </w:rPr>
                    <w:t xml:space="preserve"> </w:t>
                  </w:r>
                  <w:r w:rsidRPr="00E145AD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>Discussion of approval of the union regarding specific businesses that party members conduct</w:t>
                  </w:r>
                </w:p>
                <w:p w:rsidR="00891875" w:rsidRPr="00713DBB" w:rsidRDefault="00891875" w:rsidP="005D1EB6">
                  <w:pPr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</w:pPr>
                  <w:r w:rsidRPr="00E2639E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 xml:space="preserve">▷ </w:t>
                  </w:r>
                  <w:r w:rsidRPr="00E2639E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>Regarding permanent office establishment in Gyeongsangbuk-do Province, a proposal will be prepared by</w:t>
                  </w:r>
                  <w:r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 xml:space="preserve"> the </w:t>
                  </w:r>
                  <w:r w:rsidRPr="00E2639E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 xml:space="preserve">‘Joint Organization for Permanent </w:t>
                  </w:r>
                  <w:r w:rsidRPr="00713DBB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br/>
                  </w:r>
                  <w:r w:rsidRPr="00E2639E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>Office Establishment’ and will be discussed in the next assembly.</w:t>
                  </w:r>
                </w:p>
                <w:p w:rsidR="00891875" w:rsidRPr="00E2639E" w:rsidRDefault="00891875" w:rsidP="005D1EB6">
                  <w:pPr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</w:pPr>
                  <w:r w:rsidRPr="00E2639E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 xml:space="preserve">▷ </w:t>
                  </w:r>
                  <w:r w:rsidRPr="00E2639E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>Reporting activities for each subcommittee</w:t>
                  </w:r>
                </w:p>
                <w:p w:rsidR="00891875" w:rsidRPr="00E2639E" w:rsidRDefault="00891875" w:rsidP="005D1EB6">
                  <w:pPr>
                    <w:rPr>
                      <w:rFonts w:ascii="나눔고딕" w:eastAsia="나눔고딕" w:hAnsi="나눔고딕"/>
                      <w:b/>
                      <w:bCs/>
                      <w:szCs w:val="20"/>
                    </w:rPr>
                  </w:pPr>
                  <w:r w:rsidRPr="00E2639E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>▷</w:t>
                  </w:r>
                  <w:r w:rsidRPr="00E2639E">
                    <w:rPr>
                      <w:rFonts w:ascii="나눔고딕" w:eastAsia="나눔고딕" w:hAnsi="나눔고딕"/>
                      <w:b/>
                      <w:szCs w:val="20"/>
                    </w:rPr>
                    <w:t xml:space="preserve"> </w:t>
                  </w:r>
                  <w:r w:rsidRPr="00E2639E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>Heilongjiang Province selected as host for the 2004 Assembly</w:t>
                  </w:r>
                </w:p>
              </w:tc>
            </w:tr>
          </w:tbl>
          <w:p w:rsidR="00891875" w:rsidRPr="00713DBB" w:rsidRDefault="00891875" w:rsidP="005D1EB6">
            <w:pPr>
              <w:rPr>
                <w:rFonts w:ascii="나눔고딕" w:eastAsia="나눔고딕" w:hAnsi="나눔고딕"/>
                <w:color w:val="auto"/>
                <w:szCs w:val="20"/>
              </w:rPr>
            </w:pPr>
          </w:p>
        </w:tc>
      </w:tr>
    </w:tbl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</w:p>
    <w:p w:rsidR="00891875" w:rsidRPr="00E2639E" w:rsidRDefault="00891875" w:rsidP="00891875">
      <w:pPr>
        <w:pStyle w:val="ListParagraph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E2639E">
        <w:rPr>
          <w:rFonts w:ascii="나눔고딕" w:eastAsia="나눔고딕" w:hAnsi="나눔고딕" w:cs="Arial"/>
          <w:b/>
          <w:bCs/>
          <w:color w:val="000000"/>
          <w:szCs w:val="20"/>
        </w:rPr>
        <w:t>Declaration</w:t>
      </w:r>
    </w:p>
    <w:p w:rsidR="00891875" w:rsidRPr="00E2639E" w:rsidRDefault="00891875" w:rsidP="00891875">
      <w:pPr>
        <w:rPr>
          <w:rFonts w:ascii="나눔고딕" w:eastAsia="나눔고딕" w:hAnsi="나눔고딕"/>
          <w:szCs w:val="20"/>
        </w:rPr>
      </w:pPr>
      <w:r w:rsidRPr="00E2639E">
        <w:rPr>
          <w:rFonts w:ascii="나눔고딕" w:eastAsia="나눔고딕" w:hAnsi="나눔고딕"/>
          <w:szCs w:val="20"/>
        </w:rPr>
        <w:lastRenderedPageBreak/>
        <w:t xml:space="preserve">The 4th Local Authority Conference in the North East Asia Region was held on September 11, 2002 in Khabarovsk Territory. 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713DBB">
        <w:rPr>
          <w:rFonts w:ascii="나눔고딕" w:eastAsia="나눔고딕" w:hAnsi="나눔고딕"/>
          <w:szCs w:val="20"/>
        </w:rPr>
        <w:t xml:space="preserve"> </w:t>
      </w:r>
    </w:p>
    <w:p w:rsidR="00891875" w:rsidRPr="00E2639E" w:rsidRDefault="00891875" w:rsidP="00891875">
      <w:pPr>
        <w:rPr>
          <w:rFonts w:ascii="나눔고딕" w:eastAsia="나눔고딕" w:hAnsi="나눔고딕"/>
          <w:szCs w:val="20"/>
        </w:rPr>
      </w:pPr>
      <w:r w:rsidRPr="00E2639E">
        <w:rPr>
          <w:rFonts w:ascii="나눔고딕" w:eastAsia="나눔고딕" w:hAnsi="나눔고딕"/>
          <w:szCs w:val="20"/>
        </w:rPr>
        <w:t xml:space="preserve">Six nations, twenty-nine regions of local authorities </w:t>
      </w:r>
      <w:r>
        <w:rPr>
          <w:rFonts w:ascii="나눔고딕" w:eastAsia="나눔고딕" w:hAnsi="나눔고딕"/>
          <w:szCs w:val="20"/>
        </w:rPr>
        <w:t>in</w:t>
      </w:r>
      <w:r w:rsidRPr="00E2639E">
        <w:rPr>
          <w:rFonts w:ascii="나눔고딕" w:eastAsia="나눔고딕" w:hAnsi="나눔고딕"/>
          <w:szCs w:val="20"/>
        </w:rPr>
        <w:t xml:space="preserve"> </w:t>
      </w:r>
      <w:r w:rsidRPr="00E2639E">
        <w:rPr>
          <w:rFonts w:ascii="나눔고딕" w:eastAsia="나눔고딕" w:hAnsi="나눔고딕"/>
          <w:szCs w:val="20"/>
        </w:rPr>
        <w:t xml:space="preserve">the North East Asia Region such as Russia, China, South Korea, North Korea, Mongolia etc., </w:t>
      </w:r>
      <w:r w:rsidRPr="00E2639E">
        <w:rPr>
          <w:rFonts w:ascii="나눔고딕" w:eastAsia="나눔고딕" w:hAnsi="나눔고딕"/>
          <w:szCs w:val="20"/>
        </w:rPr>
        <w:t>promote</w:t>
      </w:r>
      <w:r>
        <w:rPr>
          <w:rFonts w:ascii="나눔고딕" w:eastAsia="나눔고딕" w:hAnsi="나눔고딕"/>
          <w:szCs w:val="20"/>
        </w:rPr>
        <w:t>d</w:t>
      </w:r>
      <w:r w:rsidRPr="00E2639E">
        <w:rPr>
          <w:rFonts w:ascii="나눔고딕" w:eastAsia="나눔고딕" w:hAnsi="나눔고딕"/>
          <w:szCs w:val="20"/>
        </w:rPr>
        <w:t xml:space="preserve"> </w:t>
      </w:r>
      <w:r w:rsidRPr="00E2639E">
        <w:rPr>
          <w:rFonts w:ascii="나눔고딕" w:eastAsia="나눔고딕" w:hAnsi="나눔고딕"/>
          <w:szCs w:val="20"/>
        </w:rPr>
        <w:t xml:space="preserve">cooperation among countries for </w:t>
      </w:r>
      <w:r>
        <w:rPr>
          <w:rFonts w:ascii="나눔고딕" w:eastAsia="나눔고딕" w:hAnsi="나눔고딕"/>
          <w:szCs w:val="20"/>
        </w:rPr>
        <w:t xml:space="preserve">the </w:t>
      </w:r>
      <w:r w:rsidRPr="00E2639E">
        <w:rPr>
          <w:rFonts w:ascii="나눔고딕" w:eastAsia="나눔고딕" w:hAnsi="나눔고딕"/>
          <w:szCs w:val="20"/>
        </w:rPr>
        <w:t xml:space="preserve">realization of culture, </w:t>
      </w:r>
      <w:r>
        <w:rPr>
          <w:rFonts w:ascii="나눔고딕" w:eastAsia="나눔고딕" w:hAnsi="나눔고딕"/>
          <w:szCs w:val="20"/>
        </w:rPr>
        <w:t>S</w:t>
      </w:r>
      <w:r w:rsidRPr="00E2639E">
        <w:rPr>
          <w:rFonts w:ascii="나눔고딕" w:eastAsia="나눔고딕" w:hAnsi="나눔고딕"/>
          <w:szCs w:val="20"/>
        </w:rPr>
        <w:t>cience</w:t>
      </w:r>
      <w:r w:rsidRPr="00E2639E">
        <w:rPr>
          <w:rFonts w:ascii="나눔고딕" w:eastAsia="나눔고딕" w:hAnsi="나눔고딕"/>
          <w:szCs w:val="20"/>
        </w:rPr>
        <w:t xml:space="preserve">, and economy projects. 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713DBB">
        <w:rPr>
          <w:rFonts w:ascii="나눔고딕" w:eastAsia="나눔고딕" w:hAnsi="나눔고딕"/>
          <w:szCs w:val="20"/>
        </w:rPr>
        <w:t xml:space="preserve">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E2639E">
        <w:rPr>
          <w:rFonts w:ascii="나눔고딕" w:eastAsia="나눔고딕" w:hAnsi="나눔고딕"/>
          <w:szCs w:val="20"/>
        </w:rPr>
        <w:t xml:space="preserve">Khabarovsk conference was special for its high attendance as local authorities of twenty-nine regions participated. During the assembly, the new constitution was adopted. In addition, </w:t>
      </w:r>
      <w:r>
        <w:rPr>
          <w:rFonts w:ascii="나눔고딕" w:eastAsia="나눔고딕" w:hAnsi="나눔고딕"/>
          <w:szCs w:val="20"/>
        </w:rPr>
        <w:t xml:space="preserve">the </w:t>
      </w:r>
      <w:r w:rsidRPr="00E2639E">
        <w:rPr>
          <w:rFonts w:ascii="나눔고딕" w:eastAsia="나눔고딕" w:hAnsi="나눔고딕"/>
          <w:szCs w:val="20"/>
        </w:rPr>
        <w:t xml:space="preserve">admissions of </w:t>
      </w:r>
      <w:r>
        <w:rPr>
          <w:rFonts w:ascii="나눔고딕" w:eastAsia="나눔고딕" w:hAnsi="나눔고딕"/>
          <w:szCs w:val="20"/>
        </w:rPr>
        <w:t xml:space="preserve">the </w:t>
      </w:r>
      <w:r w:rsidRPr="00E2639E">
        <w:rPr>
          <w:rFonts w:ascii="나눔고딕" w:eastAsia="나눔고딕" w:hAnsi="나눔고딕"/>
          <w:szCs w:val="20"/>
        </w:rPr>
        <w:t xml:space="preserve">new self-governing organizations such as North Korea, Mongolia, and Russia, and economic cooperation as well as </w:t>
      </w:r>
      <w:r>
        <w:rPr>
          <w:rFonts w:ascii="나눔고딕" w:eastAsia="나눔고딕" w:hAnsi="나눔고딕"/>
          <w:szCs w:val="20"/>
        </w:rPr>
        <w:t xml:space="preserve">the </w:t>
      </w:r>
      <w:r w:rsidRPr="00E2639E">
        <w:rPr>
          <w:rFonts w:ascii="나눔고딕" w:eastAsia="나눔고딕" w:hAnsi="나눔고딕"/>
          <w:szCs w:val="20"/>
        </w:rPr>
        <w:t xml:space="preserve">development related to the globalization of the world economy were discussed. Assembly discussion participants shared their experiences </w:t>
      </w:r>
      <w:r>
        <w:rPr>
          <w:rFonts w:ascii="나눔고딕" w:eastAsia="나눔고딕" w:hAnsi="나눔고딕"/>
          <w:szCs w:val="20"/>
        </w:rPr>
        <w:t>with regard to</w:t>
      </w:r>
      <w:r w:rsidRPr="00E2639E">
        <w:rPr>
          <w:rFonts w:ascii="나눔고딕" w:eastAsia="나눔고딕" w:hAnsi="나눔고딕"/>
          <w:szCs w:val="20"/>
        </w:rPr>
        <w:t xml:space="preserve"> </w:t>
      </w:r>
      <w:r w:rsidRPr="00E2639E">
        <w:rPr>
          <w:rFonts w:ascii="나눔고딕" w:eastAsia="나눔고딕" w:hAnsi="나눔고딕"/>
          <w:szCs w:val="20"/>
        </w:rPr>
        <w:t>economic, political, and cultural exchange, and presented proposals for better relationship between nations at a regional level. After discussing a vast range of topics, the 4th Self-Governing Organizations Conference in the North East Asia Region participants agreed on the following issues</w:t>
      </w:r>
      <w:r>
        <w:rPr>
          <w:rFonts w:ascii="나눔고딕" w:eastAsia="나눔고딕" w:hAnsi="나눔고딕"/>
          <w:szCs w:val="20"/>
        </w:rPr>
        <w:t>:</w:t>
      </w:r>
      <w:r w:rsidRPr="00713DBB">
        <w:rPr>
          <w:rFonts w:ascii="나눔고딕" w:eastAsia="나눔고딕" w:hAnsi="나눔고딕"/>
          <w:szCs w:val="20"/>
        </w:rPr>
        <w:t xml:space="preserve"> 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713DBB">
        <w:rPr>
          <w:rFonts w:ascii="나눔고딕" w:eastAsia="나눔고딕" w:hAnsi="나눔고딕"/>
          <w:szCs w:val="20"/>
        </w:rPr>
        <w:t xml:space="preserve">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E2639E">
        <w:rPr>
          <w:rFonts w:ascii="나눔고딕" w:eastAsia="나눔고딕" w:hAnsi="나눔고딕"/>
          <w:szCs w:val="20"/>
        </w:rPr>
        <w:t xml:space="preserve">1. We admitted business </w:t>
      </w:r>
      <w:r>
        <w:rPr>
          <w:rFonts w:ascii="나눔고딕" w:eastAsia="나눔고딕" w:hAnsi="나눔고딕"/>
          <w:szCs w:val="20"/>
        </w:rPr>
        <w:t>at the</w:t>
      </w:r>
      <w:r w:rsidRPr="00E2639E">
        <w:rPr>
          <w:rFonts w:ascii="나눔고딕" w:eastAsia="나눔고딕" w:hAnsi="나눔고딕"/>
          <w:szCs w:val="20"/>
        </w:rPr>
        <w:t xml:space="preserve"> </w:t>
      </w:r>
      <w:r w:rsidRPr="00E2639E">
        <w:rPr>
          <w:rFonts w:ascii="나눔고딕" w:eastAsia="나눔고딕" w:hAnsi="나눔고딕"/>
          <w:szCs w:val="20"/>
        </w:rPr>
        <w:t>Local Authority Conference in the North East Asia Region subcommittee is appropriate and effective for its function and assignment. Activities of the subcommittee will be continued to exchange information between</w:t>
      </w:r>
      <w:r w:rsidRPr="00E2639E">
        <w:rPr>
          <w:rFonts w:ascii="나눔고딕" w:eastAsia="나눔고딕" w:hAnsi="나눔고딕"/>
          <w:szCs w:val="20"/>
        </w:rPr>
        <w:t xml:space="preserve"> </w:t>
      </w:r>
      <w:r w:rsidRPr="00E2639E">
        <w:rPr>
          <w:rFonts w:ascii="나눔고딕" w:eastAsia="나눔고딕" w:hAnsi="나눔고딕"/>
          <w:szCs w:val="20"/>
        </w:rPr>
        <w:t>regions and nations for environmental protection, natural disaster protection, and cultural exchange.</w:t>
      </w:r>
      <w:r w:rsidRPr="00713DBB">
        <w:rPr>
          <w:rFonts w:ascii="나눔고딕" w:eastAsia="나눔고딕" w:hAnsi="나눔고딕"/>
          <w:szCs w:val="20"/>
        </w:rPr>
        <w:t xml:space="preserve">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713DBB">
        <w:rPr>
          <w:rFonts w:ascii="나눔고딕" w:eastAsia="나눔고딕" w:hAnsi="나눔고딕"/>
          <w:szCs w:val="20"/>
        </w:rPr>
        <w:t xml:space="preserve">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E2639E">
        <w:rPr>
          <w:rFonts w:ascii="나눔고딕" w:eastAsia="나눔고딕" w:hAnsi="나눔고딕"/>
          <w:szCs w:val="20"/>
        </w:rPr>
        <w:t xml:space="preserve">2. </w:t>
      </w:r>
      <w:r>
        <w:rPr>
          <w:rFonts w:ascii="나눔고딕" w:eastAsia="나눔고딕" w:hAnsi="나눔고딕"/>
          <w:szCs w:val="20"/>
        </w:rPr>
        <w:t>T</w:t>
      </w:r>
      <w:r w:rsidRPr="00E2639E">
        <w:rPr>
          <w:rFonts w:ascii="나눔고딕" w:eastAsia="나눔고딕" w:hAnsi="나눔고딕"/>
          <w:szCs w:val="20"/>
        </w:rPr>
        <w:t xml:space="preserve">he successive Assembly host nation will approve the executive office’s location and condition for </w:t>
      </w:r>
      <w:r>
        <w:rPr>
          <w:rFonts w:ascii="나눔고딕" w:eastAsia="나눔고딕" w:hAnsi="나눔고딕"/>
          <w:szCs w:val="20"/>
        </w:rPr>
        <w:t xml:space="preserve">the next </w:t>
      </w:r>
      <w:r w:rsidRPr="00E2639E">
        <w:rPr>
          <w:rFonts w:ascii="나눔고딕" w:eastAsia="나눔고딕" w:hAnsi="나눔고딕"/>
          <w:szCs w:val="20"/>
        </w:rPr>
        <w:t>two years</w:t>
      </w:r>
      <w:r>
        <w:rPr>
          <w:rFonts w:ascii="나눔고딕" w:eastAsia="나눔고딕" w:hAnsi="나눔고딕"/>
          <w:szCs w:val="20"/>
        </w:rPr>
        <w:t xml:space="preserve"> by doing</w:t>
      </w:r>
      <w:r w:rsidRPr="00713DBB">
        <w:rPr>
          <w:rFonts w:ascii="나눔고딕" w:eastAsia="나눔고딕" w:hAnsi="나눔고딕"/>
          <w:szCs w:val="20"/>
        </w:rPr>
        <w:t xml:space="preserve"> </w:t>
      </w:r>
      <w:r>
        <w:rPr>
          <w:rFonts w:ascii="나눔고딕" w:eastAsia="나눔고딕" w:hAnsi="나눔고딕"/>
          <w:szCs w:val="20"/>
        </w:rPr>
        <w:t>an</w:t>
      </w:r>
      <w:r w:rsidRPr="00E2639E">
        <w:rPr>
          <w:rFonts w:ascii="나눔고딕" w:eastAsia="나눔고딕" w:hAnsi="나눔고딕"/>
          <w:szCs w:val="20"/>
        </w:rPr>
        <w:t xml:space="preserve"> </w:t>
      </w:r>
      <w:r w:rsidRPr="00E2639E">
        <w:rPr>
          <w:rFonts w:ascii="나눔고딕" w:eastAsia="나눔고딕" w:hAnsi="나눔고딕"/>
          <w:szCs w:val="20"/>
        </w:rPr>
        <w:t>effective call for the next General Assembly and regular convention</w:t>
      </w:r>
      <w:r>
        <w:rPr>
          <w:rFonts w:ascii="나눔고딕" w:eastAsia="나눔고딕" w:hAnsi="나눔고딕"/>
          <w:szCs w:val="20"/>
        </w:rPr>
        <w:t>.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713DBB">
        <w:rPr>
          <w:rFonts w:ascii="나눔고딕" w:eastAsia="나눔고딕" w:hAnsi="나눔고딕"/>
          <w:szCs w:val="20"/>
        </w:rPr>
        <w:t xml:space="preserve">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E2639E">
        <w:rPr>
          <w:rFonts w:ascii="나눔고딕" w:eastAsia="나눔고딕" w:hAnsi="나눔고딕"/>
          <w:szCs w:val="20"/>
        </w:rPr>
        <w:t>3. United conference admitted the importance of the Self-Governing Organizations Conference in the North East Asia Region</w:t>
      </w:r>
      <w:r>
        <w:rPr>
          <w:rFonts w:ascii="나눔고딕" w:eastAsia="나눔고딕" w:hAnsi="나눔고딕"/>
          <w:szCs w:val="20"/>
        </w:rPr>
        <w:t>’s</w:t>
      </w:r>
      <w:r w:rsidRPr="00E2639E">
        <w:rPr>
          <w:rFonts w:ascii="나눔고딕" w:eastAsia="나눔고딕" w:hAnsi="나눔고딕"/>
          <w:szCs w:val="20"/>
        </w:rPr>
        <w:t xml:space="preserve"> permanent office establishment. In order to investigate </w:t>
      </w:r>
      <w:r>
        <w:rPr>
          <w:rFonts w:ascii="나눔고딕" w:eastAsia="나눔고딕" w:hAnsi="나눔고딕"/>
          <w:szCs w:val="20"/>
        </w:rPr>
        <w:t xml:space="preserve">the </w:t>
      </w:r>
      <w:r w:rsidRPr="00E2639E">
        <w:rPr>
          <w:rFonts w:ascii="나눔고딕" w:eastAsia="나눔고딕" w:hAnsi="나눔고딕"/>
          <w:szCs w:val="20"/>
        </w:rPr>
        <w:t xml:space="preserve">conditions for the permanent </w:t>
      </w:r>
      <w:r w:rsidRPr="00E2639E">
        <w:rPr>
          <w:rFonts w:ascii="나눔고딕" w:eastAsia="나눔고딕" w:hAnsi="나눔고딕"/>
          <w:szCs w:val="20"/>
        </w:rPr>
        <w:t>offic</w:t>
      </w:r>
      <w:r w:rsidRPr="00E2639E">
        <w:rPr>
          <w:rFonts w:ascii="나눔고딕" w:eastAsia="나눔고딕" w:hAnsi="나눔고딕"/>
          <w:szCs w:val="20"/>
        </w:rPr>
        <w:t>ial</w:t>
      </w:r>
      <w:r w:rsidRPr="00E2639E">
        <w:rPr>
          <w:rFonts w:ascii="나눔고딕" w:eastAsia="나눔고딕" w:hAnsi="나눔고딕"/>
          <w:szCs w:val="20"/>
        </w:rPr>
        <w:t xml:space="preserve"> </w:t>
      </w:r>
      <w:r w:rsidRPr="00E2639E">
        <w:rPr>
          <w:rFonts w:ascii="나눔고딕" w:eastAsia="나눔고딕" w:hAnsi="나눔고딕"/>
          <w:szCs w:val="20"/>
        </w:rPr>
        <w:t>establishment (duty, organization, financial quota), the office will be set up with the cooperation of Hyogo Prefecture (Japan), Toyama Prefecture (Japan), Gyeongsangbuk-do (South Korea), Province Busan Metropolitan City (South Korea), Heilongjiang Province (China), and Khabarovsk Territory (Russia).</w:t>
      </w:r>
      <w:r w:rsidRPr="00713DBB">
        <w:rPr>
          <w:rFonts w:ascii="나눔고딕" w:eastAsia="나눔고딕" w:hAnsi="나눔고딕"/>
          <w:szCs w:val="20"/>
        </w:rPr>
        <w:t xml:space="preserve">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713DBB">
        <w:rPr>
          <w:rFonts w:ascii="나눔고딕" w:eastAsia="나눔고딕" w:hAnsi="나눔고딕"/>
          <w:szCs w:val="20"/>
        </w:rPr>
        <w:t xml:space="preserve">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E2639E">
        <w:rPr>
          <w:rFonts w:ascii="나눔고딕" w:eastAsia="나눔고딕" w:hAnsi="나눔고딕"/>
          <w:szCs w:val="20"/>
        </w:rPr>
        <w:t>4. In order to spread decisions made by the association and its activities, we decided to delegate the task of contacting other international organizations to the office.</w:t>
      </w:r>
      <w:r w:rsidRPr="00713DBB">
        <w:rPr>
          <w:rFonts w:ascii="나눔고딕" w:eastAsia="나눔고딕" w:hAnsi="나눔고딕"/>
          <w:szCs w:val="20"/>
        </w:rPr>
        <w:t xml:space="preserve"> 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713DBB">
        <w:rPr>
          <w:rFonts w:ascii="나눔고딕" w:eastAsia="나눔고딕" w:hAnsi="나눔고딕"/>
          <w:szCs w:val="20"/>
        </w:rPr>
        <w:t xml:space="preserve">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E2639E">
        <w:rPr>
          <w:rFonts w:ascii="나눔고딕" w:eastAsia="나눔고딕" w:hAnsi="나눔고딕"/>
          <w:szCs w:val="20"/>
        </w:rPr>
        <w:t xml:space="preserve">5. We decided to approve the general rule of splitting expenses regarding calls for </w:t>
      </w:r>
      <w:r>
        <w:rPr>
          <w:rFonts w:ascii="나눔고딕" w:eastAsia="나눔고딕" w:hAnsi="나눔고딕"/>
          <w:szCs w:val="20"/>
        </w:rPr>
        <w:t xml:space="preserve">the </w:t>
      </w:r>
      <w:r w:rsidRPr="00E2639E">
        <w:rPr>
          <w:rFonts w:ascii="나눔고딕" w:eastAsia="나눔고딕" w:hAnsi="나눔고딕"/>
          <w:szCs w:val="20"/>
        </w:rPr>
        <w:t>successive Association General Assembly.</w:t>
      </w:r>
      <w:r w:rsidRPr="00713DBB">
        <w:rPr>
          <w:rFonts w:ascii="나눔고딕" w:eastAsia="나눔고딕" w:hAnsi="나눔고딕"/>
          <w:szCs w:val="20"/>
        </w:rPr>
        <w:t xml:space="preserve"> 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713DBB">
        <w:rPr>
          <w:rFonts w:ascii="나눔고딕" w:eastAsia="나눔고딕" w:hAnsi="나눔고딕"/>
          <w:szCs w:val="20"/>
        </w:rPr>
        <w:t xml:space="preserve">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E2639E">
        <w:rPr>
          <w:rFonts w:ascii="나눔고딕" w:eastAsia="나눔고딕" w:hAnsi="나눔고딕"/>
          <w:szCs w:val="20"/>
        </w:rPr>
        <w:t>6. To introduce the rule of splitting expenses, estimated expense draft for 2003 Association Working Committee will be delegated for a month.</w:t>
      </w:r>
      <w:r w:rsidRPr="00713DBB">
        <w:rPr>
          <w:rFonts w:ascii="나눔고딕" w:eastAsia="나눔고딕" w:hAnsi="나눔고딕"/>
          <w:szCs w:val="20"/>
        </w:rPr>
        <w:t xml:space="preserve"> 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713DBB">
        <w:rPr>
          <w:rFonts w:ascii="나눔고딕" w:eastAsia="나눔고딕" w:hAnsi="나눔고딕"/>
          <w:szCs w:val="20"/>
        </w:rPr>
        <w:lastRenderedPageBreak/>
        <w:t xml:space="preserve">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E2639E">
        <w:rPr>
          <w:rFonts w:ascii="나눔고딕" w:eastAsia="나눔고딕" w:hAnsi="나눔고딕"/>
          <w:szCs w:val="20"/>
        </w:rPr>
        <w:t xml:space="preserve">7. We decided to approve the new constitution of the Association, </w:t>
      </w:r>
      <w:r>
        <w:rPr>
          <w:rFonts w:ascii="나눔고딕" w:eastAsia="나눔고딕" w:hAnsi="나눔고딕"/>
          <w:szCs w:val="20"/>
        </w:rPr>
        <w:t xml:space="preserve">by </w:t>
      </w:r>
      <w:r w:rsidRPr="00E2639E">
        <w:rPr>
          <w:rFonts w:ascii="나눔고딕" w:eastAsia="나눔고딕" w:hAnsi="나눔고딕"/>
          <w:szCs w:val="20"/>
        </w:rPr>
        <w:t xml:space="preserve">considering </w:t>
      </w:r>
      <w:r>
        <w:rPr>
          <w:rFonts w:ascii="나눔고딕" w:eastAsia="나눔고딕" w:hAnsi="나눔고딕"/>
          <w:szCs w:val="20"/>
        </w:rPr>
        <w:t xml:space="preserve">the </w:t>
      </w:r>
      <w:r w:rsidRPr="00E2639E">
        <w:rPr>
          <w:rFonts w:ascii="나눔고딕" w:eastAsia="나눔고딕" w:hAnsi="나눔고딕"/>
          <w:szCs w:val="20"/>
        </w:rPr>
        <w:t>discussed proposals.</w:t>
      </w:r>
      <w:r w:rsidRPr="00713DBB">
        <w:rPr>
          <w:rFonts w:ascii="나눔고딕" w:eastAsia="나눔고딕" w:hAnsi="나눔고딕"/>
          <w:szCs w:val="20"/>
        </w:rPr>
        <w:t xml:space="preserve"> 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713DBB">
        <w:rPr>
          <w:rFonts w:ascii="나눔고딕" w:eastAsia="나눔고딕" w:hAnsi="나눔고딕"/>
          <w:szCs w:val="20"/>
        </w:rPr>
        <w:t xml:space="preserve">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E2639E">
        <w:rPr>
          <w:rFonts w:ascii="나눔고딕" w:eastAsia="나눔고딕" w:hAnsi="나눔고딕"/>
          <w:szCs w:val="20"/>
        </w:rPr>
        <w:t>8. We decided to accept Selenge Aimak (Mongolia), Ust-Ordynsky Buryat Autonomous Area (Russia), Hamgyeongbuk-do (North Korea), Rasun (North Korea) as new members.</w:t>
      </w:r>
      <w:r w:rsidRPr="00713DBB">
        <w:rPr>
          <w:rFonts w:ascii="나눔고딕" w:eastAsia="나눔고딕" w:hAnsi="나눔고딕"/>
          <w:szCs w:val="20"/>
        </w:rPr>
        <w:t xml:space="preserve">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713DBB">
        <w:rPr>
          <w:rFonts w:ascii="나눔고딕" w:eastAsia="나눔고딕" w:hAnsi="나눔고딕"/>
          <w:szCs w:val="20"/>
        </w:rPr>
        <w:t xml:space="preserve">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E2639E">
        <w:rPr>
          <w:rFonts w:ascii="나눔고딕" w:eastAsia="나눔고딕" w:hAnsi="나눔고딕"/>
          <w:szCs w:val="20"/>
        </w:rPr>
        <w:t xml:space="preserve">9. </w:t>
      </w:r>
      <w:r>
        <w:rPr>
          <w:rFonts w:ascii="나눔고딕" w:eastAsia="나눔고딕" w:hAnsi="나눔고딕"/>
          <w:szCs w:val="20"/>
        </w:rPr>
        <w:t>By r</w:t>
      </w:r>
      <w:r w:rsidRPr="00E2639E">
        <w:rPr>
          <w:rFonts w:ascii="나눔고딕" w:eastAsia="나눔고딕" w:hAnsi="나눔고딕"/>
          <w:szCs w:val="20"/>
        </w:rPr>
        <w:t xml:space="preserve">ealizing </w:t>
      </w:r>
      <w:r w:rsidRPr="00E2639E">
        <w:rPr>
          <w:rFonts w:ascii="나눔고딕" w:eastAsia="나눔고딕" w:hAnsi="나눔고딕"/>
          <w:szCs w:val="20"/>
        </w:rPr>
        <w:t xml:space="preserve">the importance of gaining association’s economic influence, we decided to discuss the North East Asia economic issues and the regional project to develop infrastructure within North East Asian </w:t>
      </w:r>
      <w:r>
        <w:rPr>
          <w:rFonts w:ascii="나눔고딕" w:eastAsia="나눔고딕" w:hAnsi="나눔고딕"/>
          <w:szCs w:val="20"/>
        </w:rPr>
        <w:t>R</w:t>
      </w:r>
      <w:r w:rsidRPr="00E2639E">
        <w:rPr>
          <w:rFonts w:ascii="나눔고딕" w:eastAsia="나눔고딕" w:hAnsi="나눔고딕"/>
          <w:szCs w:val="20"/>
        </w:rPr>
        <w:t xml:space="preserve">egions </w:t>
      </w:r>
      <w:r>
        <w:rPr>
          <w:rFonts w:ascii="나눔고딕" w:eastAsia="나눔고딕" w:hAnsi="나눔고딕"/>
          <w:szCs w:val="20"/>
        </w:rPr>
        <w:t>on</w:t>
      </w:r>
      <w:r w:rsidRPr="00E2639E">
        <w:rPr>
          <w:rFonts w:ascii="나눔고딕" w:eastAsia="나눔고딕" w:hAnsi="나눔고딕"/>
          <w:szCs w:val="20"/>
        </w:rPr>
        <w:t xml:space="preserve"> </w:t>
      </w:r>
      <w:r w:rsidRPr="00E2639E">
        <w:rPr>
          <w:rFonts w:ascii="나눔고딕" w:eastAsia="나눔고딕" w:hAnsi="나눔고딕"/>
          <w:szCs w:val="20"/>
        </w:rPr>
        <w:t>the next General Assembly.</w:t>
      </w:r>
      <w:r w:rsidRPr="00713DBB">
        <w:rPr>
          <w:rFonts w:ascii="나눔고딕" w:eastAsia="나눔고딕" w:hAnsi="나눔고딕"/>
          <w:szCs w:val="20"/>
        </w:rPr>
        <w:t xml:space="preserve"> 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713DBB">
        <w:rPr>
          <w:rFonts w:ascii="나눔고딕" w:eastAsia="나눔고딕" w:hAnsi="나눔고딕"/>
          <w:szCs w:val="20"/>
        </w:rPr>
        <w:t xml:space="preserve">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E2639E">
        <w:rPr>
          <w:rFonts w:ascii="나눔고딕" w:eastAsia="나눔고딕" w:hAnsi="나눔고딕"/>
          <w:szCs w:val="20"/>
        </w:rPr>
        <w:t xml:space="preserve">10. We decided to promote regional collaboration between </w:t>
      </w:r>
      <w:r>
        <w:rPr>
          <w:rFonts w:ascii="나눔고딕" w:eastAsia="나눔고딕" w:hAnsi="나눔고딕"/>
          <w:szCs w:val="20"/>
        </w:rPr>
        <w:t xml:space="preserve">the </w:t>
      </w:r>
      <w:r w:rsidRPr="00E2639E">
        <w:rPr>
          <w:rFonts w:ascii="나눔고딕" w:eastAsia="나눔고딕" w:hAnsi="나눔고딕"/>
          <w:szCs w:val="20"/>
        </w:rPr>
        <w:t xml:space="preserve">developed countries and </w:t>
      </w:r>
      <w:r>
        <w:rPr>
          <w:rFonts w:ascii="나눔고딕" w:eastAsia="나눔고딕" w:hAnsi="나눔고딕"/>
          <w:szCs w:val="20"/>
        </w:rPr>
        <w:t xml:space="preserve">the </w:t>
      </w:r>
      <w:r w:rsidRPr="00E2639E">
        <w:rPr>
          <w:rFonts w:ascii="나눔고딕" w:eastAsia="나눔고딕" w:hAnsi="나눔고딕"/>
          <w:szCs w:val="20"/>
        </w:rPr>
        <w:t xml:space="preserve">developing </w:t>
      </w:r>
      <w:r w:rsidRPr="00E2639E">
        <w:rPr>
          <w:rFonts w:ascii="나눔고딕" w:eastAsia="나눔고딕" w:hAnsi="나눔고딕"/>
          <w:szCs w:val="20"/>
        </w:rPr>
        <w:t>countr</w:t>
      </w:r>
      <w:r>
        <w:rPr>
          <w:rFonts w:ascii="나눔고딕" w:eastAsia="나눔고딕" w:hAnsi="나눔고딕"/>
          <w:szCs w:val="20"/>
        </w:rPr>
        <w:t>y</w:t>
      </w:r>
      <w:r w:rsidRPr="00E2639E">
        <w:rPr>
          <w:rFonts w:ascii="나눔고딕" w:eastAsia="나눔고딕" w:hAnsi="나눔고딕"/>
          <w:szCs w:val="20"/>
        </w:rPr>
        <w:t xml:space="preserve"> </w:t>
      </w:r>
      <w:r w:rsidRPr="00E2639E">
        <w:rPr>
          <w:rFonts w:ascii="나눔고딕" w:eastAsia="나눔고딕" w:hAnsi="나눔고딕"/>
          <w:szCs w:val="20"/>
        </w:rPr>
        <w:t xml:space="preserve">in North East Asia for active </w:t>
      </w:r>
      <w:r>
        <w:rPr>
          <w:rFonts w:ascii="나눔고딕" w:eastAsia="나눔고딕" w:hAnsi="나눔고딕"/>
          <w:szCs w:val="20"/>
        </w:rPr>
        <w:t>S</w:t>
      </w:r>
      <w:r w:rsidRPr="00E2639E">
        <w:rPr>
          <w:rFonts w:ascii="나눔고딕" w:eastAsia="나눔고딕" w:hAnsi="나눔고딕"/>
          <w:szCs w:val="20"/>
        </w:rPr>
        <w:t xml:space="preserve">cience </w:t>
      </w:r>
      <w:r w:rsidRPr="00E2639E">
        <w:rPr>
          <w:rFonts w:ascii="나눔고딕" w:eastAsia="나눔고딕" w:hAnsi="나눔고딕"/>
          <w:szCs w:val="20"/>
        </w:rPr>
        <w:t xml:space="preserve">and </w:t>
      </w:r>
      <w:r>
        <w:rPr>
          <w:rFonts w:ascii="나눔고딕" w:eastAsia="나눔고딕" w:hAnsi="나눔고딕"/>
          <w:szCs w:val="20"/>
        </w:rPr>
        <w:t>T</w:t>
      </w:r>
      <w:r w:rsidRPr="00E2639E">
        <w:rPr>
          <w:rFonts w:ascii="나눔고딕" w:eastAsia="나눔고딕" w:hAnsi="나눔고딕"/>
          <w:szCs w:val="20"/>
        </w:rPr>
        <w:t xml:space="preserve">echnology </w:t>
      </w:r>
      <w:r w:rsidRPr="00E2639E">
        <w:rPr>
          <w:rFonts w:ascii="나눔고딕" w:eastAsia="나눔고딕" w:hAnsi="나눔고딕"/>
          <w:szCs w:val="20"/>
        </w:rPr>
        <w:t>exchange.</w:t>
      </w:r>
      <w:r w:rsidRPr="00713DBB">
        <w:rPr>
          <w:rFonts w:ascii="나눔고딕" w:eastAsia="나눔고딕" w:hAnsi="나눔고딕"/>
          <w:szCs w:val="20"/>
        </w:rPr>
        <w:t xml:space="preserve"> 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713DBB">
        <w:rPr>
          <w:rFonts w:ascii="나눔고딕" w:eastAsia="나눔고딕" w:hAnsi="나눔고딕"/>
          <w:szCs w:val="20"/>
        </w:rPr>
        <w:t xml:space="preserve"> </w:t>
      </w:r>
    </w:p>
    <w:p w:rsidR="00891875" w:rsidRPr="00713DBB" w:rsidRDefault="00891875" w:rsidP="00891875">
      <w:pPr>
        <w:rPr>
          <w:rFonts w:ascii="나눔고딕" w:eastAsia="나눔고딕" w:hAnsi="나눔고딕"/>
          <w:szCs w:val="20"/>
        </w:rPr>
      </w:pPr>
      <w:r w:rsidRPr="00E2639E">
        <w:rPr>
          <w:rFonts w:ascii="나눔고딕" w:eastAsia="나눔고딕" w:hAnsi="나눔고딕"/>
          <w:szCs w:val="20"/>
        </w:rPr>
        <w:t xml:space="preserve">11. We decided </w:t>
      </w:r>
      <w:r>
        <w:rPr>
          <w:rFonts w:ascii="나눔고딕" w:eastAsia="나눔고딕" w:hAnsi="나눔고딕"/>
          <w:szCs w:val="20"/>
        </w:rPr>
        <w:t xml:space="preserve">that </w:t>
      </w:r>
      <w:r w:rsidRPr="00E2639E">
        <w:rPr>
          <w:rFonts w:ascii="나눔고딕" w:eastAsia="나눔고딕" w:hAnsi="나눔고딕"/>
          <w:szCs w:val="20"/>
        </w:rPr>
        <w:t>the 5th Association General Assembly is to be held in</w:t>
      </w:r>
      <w:r w:rsidRPr="00E2639E">
        <w:rPr>
          <w:rFonts w:ascii="나눔고딕" w:eastAsia="나눔고딕" w:hAnsi="나눔고딕" w:hint="eastAsia"/>
          <w:szCs w:val="20"/>
        </w:rPr>
        <w:t xml:space="preserve"> </w:t>
      </w:r>
      <w:r w:rsidRPr="00E2639E">
        <w:rPr>
          <w:rFonts w:ascii="나눔고딕" w:eastAsia="나눔고딕" w:hAnsi="나눔고딕"/>
          <w:szCs w:val="20"/>
        </w:rPr>
        <w:t>Heilongjiang</w:t>
      </w:r>
      <w:r w:rsidRPr="00E2639E">
        <w:rPr>
          <w:rFonts w:ascii="나눔고딕" w:eastAsia="나눔고딕" w:hAnsi="나눔고딕" w:hint="eastAsia"/>
          <w:szCs w:val="20"/>
        </w:rPr>
        <w:t xml:space="preserve"> </w:t>
      </w:r>
      <w:r w:rsidRPr="00E2639E">
        <w:rPr>
          <w:rFonts w:ascii="나눔고딕" w:eastAsia="나눔고딕" w:hAnsi="나눔고딕"/>
          <w:szCs w:val="20"/>
        </w:rPr>
        <w:t>Province (China) in 2004.</w:t>
      </w:r>
    </w:p>
    <w:p w:rsidR="00672C9F" w:rsidRDefault="00891875"/>
    <w:sectPr w:rsidR="00672C9F" w:rsidSect="00432A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91875"/>
    <w:rsid w:val="000050EF"/>
    <w:rsid w:val="0069064F"/>
    <w:rsid w:val="00891875"/>
    <w:rsid w:val="00A110E0"/>
    <w:rsid w:val="00F27EB2"/>
    <w:rsid w:val="00F3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7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7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75"/>
    <w:rPr>
      <w:rFonts w:asciiTheme="majorHAnsi" w:eastAsiaTheme="majorEastAsia" w:hAnsiTheme="majorHAnsi" w:cstheme="majorBidi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891875"/>
    <w:pPr>
      <w:ind w:leftChars="400" w:left="800"/>
    </w:pPr>
  </w:style>
  <w:style w:type="table" w:customStyle="1" w:styleId="-11">
    <w:name w:val="옅은 음영 - 강조색 11"/>
    <w:basedOn w:val="TableNormal"/>
    <w:uiPriority w:val="60"/>
    <w:rsid w:val="00891875"/>
    <w:pPr>
      <w:spacing w:after="0" w:line="240" w:lineRule="auto"/>
    </w:pPr>
    <w:rPr>
      <w:color w:val="365F91" w:themeColor="accent1" w:themeShade="BF"/>
      <w:kern w:val="2"/>
      <w:sz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1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75"/>
    <w:rPr>
      <w:rFonts w:ascii="Tahoma" w:eastAsia="Batang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5096C-4C83-45FF-AEE4-071F5972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noeme</dc:creator>
  <cp:lastModifiedBy>noeme</cp:lastModifiedBy>
  <cp:revision>2</cp:revision>
  <dcterms:created xsi:type="dcterms:W3CDTF">2012-12-16T06:56:00Z</dcterms:created>
  <dcterms:modified xsi:type="dcterms:W3CDTF">2012-12-16T06:57:00Z</dcterms:modified>
</cp:coreProperties>
</file>