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45" w:rsidRPr="008A70E0" w:rsidRDefault="00E82A45" w:rsidP="00E82A45">
      <w:pPr>
        <w:widowControl/>
        <w:wordWrap/>
        <w:autoSpaceDE/>
        <w:autoSpaceDN/>
        <w:snapToGrid w:val="0"/>
        <w:spacing w:line="480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  <w:lang w:eastAsia="ja-JP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80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56"/>
          <w:szCs w:val="56"/>
        </w:rPr>
        <w:t>Лист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36"/>
          <w:szCs w:val="36"/>
        </w:rPr>
        <w:t>представляет опримущественних инвестции занятии в хлёнгангсонг 80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36"/>
          <w:szCs w:val="36"/>
        </w:rPr>
        <w:t>4-ое международное торгово-экономическое заседание в Хонан Китая 86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36"/>
          <w:szCs w:val="36"/>
        </w:rPr>
        <w:t>「ПЛАН ЭКОНОМИЧЕСКОГО РАЗВИТИЯ 11.5 и ПЕРСПЕКТИВЫ СОТРУДНИЧЕСТВА СЕВЕРО-ВОСТОЧНОЙ АЗИИ」 89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36"/>
          <w:szCs w:val="36"/>
        </w:rPr>
        <w:t>Представление о плане открытия выставок Южной Кенсангской провинции 2006 г. 100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36"/>
          <w:szCs w:val="36"/>
        </w:rPr>
        <w:t xml:space="preserve">заместитсля губерынатора Амурскойобласти (Россия)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36"/>
          <w:szCs w:val="36"/>
        </w:rPr>
        <w:t>Александра Владимировича Горлаева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6"/>
          <w:szCs w:val="36"/>
        </w:rPr>
        <w:t xml:space="preserve"> 103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lastRenderedPageBreak/>
        <w:t>Предпочтительные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направления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инвестиций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в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экономику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Иркутской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области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в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связи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с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общей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стратегией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развития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региона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한양신명조" w:hAnsi="한양신명조" w:cs="굴림" w:hint="eastAsia"/>
          <w:color w:val="000000"/>
          <w:kern w:val="0"/>
          <w:sz w:val="32"/>
          <w:szCs w:val="32"/>
        </w:rPr>
        <w:t>108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80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80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b/>
          <w:bCs/>
          <w:color w:val="000000"/>
          <w:kern w:val="0"/>
          <w:sz w:val="40"/>
          <w:szCs w:val="40"/>
        </w:rPr>
        <w:t>представляет опримущественних инвестции занятии в хлёнгангсонг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хлёнгангсонг народного правителиства МИД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вице-проректор зо и лёнг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уважаемый экономики-торговля зам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.министра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цойёнг зо, и Дамы и господа!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я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думаю ,что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участвую в The NEAR Business Promotion Conference 2005 , чулен в делегате хлёнгангсонга для меня слава.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сначало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поздравляю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что откырвает эта выставка , благодаю экономики-торговля зам.министра цойёнг зо и кодинеитер данной выставки кёнсан-пухдо.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после откырвал северовоствчного автомная группа комисся экономики-торговля в основе равество и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расцвет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с-</w:t>
      </w: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lastRenderedPageBreak/>
        <w:t>еверовоствчного автомная группа делал для сотрудит полезное действие экономики-торговля 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хлёнгангсонг всегдо делает северовоствчного страны сотрудит экономики-торговля, у него главые партнерами области являются Китай, Япония, росся, Корея, и они очень важно в внещнняя торговля инпорт-экспорт в сумма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Times New Roman" w:eastAsia="바탕" w:hAnsi="Times New Roman" w:cs="굴림" w:hint="eastAsia"/>
          <w:color w:val="000000"/>
          <w:kern w:val="0"/>
          <w:sz w:val="28"/>
          <w:szCs w:val="28"/>
        </w:rPr>
        <w:t>отношение</w:t>
      </w:r>
      <w:r w:rsidRPr="008A70E0">
        <w:rPr>
          <w:rFonts w:ascii="Times New Roman" w:eastAsia="바탕" w:hAnsi="Times New Roman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spellStart"/>
      <w:proofErr w:type="gramStart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>сейчас</w:t>
      </w:r>
      <w:proofErr w:type="spellEnd"/>
      <w:proofErr w:type="gramEnd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>провительство</w:t>
      </w:r>
      <w:proofErr w:type="spellEnd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>китая</w:t>
      </w:r>
      <w:proofErr w:type="spellEnd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>сделает</w:t>
      </w:r>
      <w:proofErr w:type="spellEnd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>называниет</w:t>
      </w:r>
      <w:proofErr w:type="spellEnd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>(</w:t>
      </w:r>
      <w:proofErr w:type="spellStart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>восточного</w:t>
      </w:r>
      <w:proofErr w:type="spellEnd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8A70E0">
        <w:rPr>
          <w:rFonts w:ascii="Times New Roman" w:eastAsia="바탕" w:hAnsi="Times New Roman" w:cs="Times New Roman"/>
          <w:color w:val="000000"/>
          <w:kern w:val="0"/>
          <w:sz w:val="28"/>
          <w:szCs w:val="28"/>
        </w:rPr>
        <w:t>район</w:t>
      </w:r>
      <w:proofErr w:type="spell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Times New Roman" w:eastAsia="바탕" w:hAnsi="Times New Roman" w:cs="굴림" w:hint="eastAsia"/>
          <w:color w:val="000000"/>
          <w:kern w:val="0"/>
          <w:sz w:val="28"/>
          <w:szCs w:val="28"/>
        </w:rPr>
        <w:t>старый</w:t>
      </w:r>
      <w:r w:rsidRPr="008A70E0">
        <w:rPr>
          <w:rFonts w:ascii="Times New Roman" w:eastAsia="바탕" w:hAnsi="Times New Roman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промышленности места развитие страцегия, очень хорошо шанс хлёнгангсонг центранит нефтехимический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,химической,промышленной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продукции,пиломатериалов,лекарство,энерги, и ещё строит база.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по даннму сожердении представляет опримущественних инвестции занятии в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хлёнгангсонг .</w:t>
      </w:r>
      <w:proofErr w:type="gram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первый, по способу ивестиции в акции, сохранит акции, распродажа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,реформа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участвует в народного фирмы хлёнгангсонг им-ущественные права системы.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этом году в хлёнгангсонге все 106 народных фирм про-гресс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реформа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среди 56 средное и больщое промышленных фирм, 50 не промышленных фирм, области пром-ышленнойинструемент , нефтехимический,химической,промышленной </w:t>
      </w: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lastRenderedPageBreak/>
        <w:t>продукции,пиломатериалов,лекарство,энерги, путеществие,строителиство, и внещнняя торговля. хлёнгангсонг желает участвовать инострных ивестиции народных фирм акции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,сохранит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акции, распродажа.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второе, хлёнгангсонг области земледении упровлении по ивестиции производство, обработка, распродажа и проглесс много области развитие.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хлёнгангсонг самая щироко готото площоадь земля и средное рабочиная площоадь в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общеекитай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колчество п производства питания достигоет более 30милр.kg , продукции колчество производства питания более 18милр.kg, корова достигает 1.41милл. колчество производства молоко 3.75милл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.тон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. очень важно питание место производства продукта, база продукции и животводство.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много фирм прибыли в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хлёнгангсонге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строит большие ферму, можно производить продукции животводство, пиломатериалов, продукции земледении .в основе специальная обработка можно работать в продукции и химический и лекарство промышленнойфирм можно открывоть и материал производства земледении управлении и разведение отборные семена и раоспространие товар техники земледении производстваи , продукции земледении управлении и разпродажа.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третий, в основе особенности мателиал путеществии укрепрение сотрудиности заняты о путеществии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хлёнгангсонг известно в мире о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лесу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озере, реку, и степи, зимой хаелвин “замёрзный мир” известно и в хлёнгангсонг бы место лыжи самое щирокое в азии и летом третийв мире высока горы находится нёнгвакхо и самая хородная река одеалёнзи , данзёнгхак родженил в чаллён - сохранит место, китай-россия между положено хонггаехо, место отыха ичун парк есть.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сейчас хлёнгангсонг каждыйгод поднимает 10% турист и в 2004году посетит турист более 4000мил.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ч .</w:t>
      </w:r>
      <w:proofErr w:type="gram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хлёнгангсонг в отнощение фирме огранировает облее делегаты и посетит вункук. и агенстсво путеществиии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поставит отношении фирм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,желает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ивестиции хлёнгангсонг с другими странами развитие отношении путеществиии пути и поставит путеществии инптра ,достопримечательности и гостиницы.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четвёртый, по каждаму занятии полиитика стремления полезный использовании, изменяет форма материал экономик городов.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lastRenderedPageBreak/>
        <w:t>планировает для формы материал экономик городов о способ развитие и политика старая база промышленной.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среди данного деакёнг ростит газ, нефтехимический, сопециалный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обраборка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синтетический каучук,пластмасса и снтез текан,уголый города отнощении промышленнои угол о химическии промышленной и угол изменяет нефции,выработка электроэнергии тепловойэлектростанция и угол изменяет газ.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одновремено ичун даехыханлёнг лесовой район воспитвоет пларировать будуще время круглого леса для мебели, фанера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,бумажная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масса и товар пиломатериалов.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праводителиство китайвнимателино думает о хлёнгангсонг изменяет формы материал экономик городов, ичун и декёнг назначает народный тест район о форме материале экономики городе. хлёнгангсонг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желаю ,что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предприниматели хорощо использован полезный приод ,хлёнгангсонг инвестиции развитие угол ,выработка электроэнергии тепловойэлектростанция, угол, нефцихимически открывоют в хлёнгангсонге.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пятой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,в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области сотрудности развитие настоящии транспорта и отнощеная услуга.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хлёнгангсонг важние товар питания, энергия, сырё, изготовление инструкметнт и база средно химический </w:t>
      </w: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lastRenderedPageBreak/>
        <w:t xml:space="preserve">промышленнойи мноео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грузов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поэтому в северовосточного район цетральное место.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праводителиство хлёнгангсонг внещеняя фирма откырват агенство и доставка товар и сохранит в хлёнгангсонге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и строит зание для этого.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сейчас праводителиство хлёнгангсонг велит строить хлёнгангсонг и желает открытие иностранныйюрицист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,проверка,упрата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 советник, исследование , проект , поставит отношении фирм и денежное обращение.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Дамы и господа!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хлёнгангсонг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мечает ,что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по простба праводителиство китай представлении отдел развити наук,в области хаелвин,даекён, чичи центронировает неразвити земли и камени хаелвин-даекён,-чичи.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по плану до 2010года форма алкалл земля район и неразвити земли развитит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251㎢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потом развить нородые эканомики для иностранные инвестиции можно участвует,поставит сотрудносции промышленно централино развитие хорошие инвестиции место.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lastRenderedPageBreak/>
        <w:t xml:space="preserve">до этом году поставит тестный район 94.2㎢ и плалировает инвестиции 66.0милр.RMB и среди инпра строиства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198милр.RMB. до 2015 года плалировает восптывать 601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㎢ развитие земля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промышленнойинструемент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нефтехимический, промышленной продукции, лекорство 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высокотехнически, доставка,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до 2020 года 921㎢ развитие землю и положено эффектпроизводительности по основе техническийнаук стротит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камень близащая природы промышленнойрайон.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камении хаелвин-даекён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,-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чичи. промышленнойпоставит, страна делает политика развитие о старных базе промышленных получит хорощин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резултат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сейчас праводителиство хлёнгангсонг готовит единства политика.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Дамы и господа!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хлёнгангсонг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которыйпровителиство китайделает о старных базе промышленных в мировой люди интересуют. хотя положено северовосточноко азии страны другойуровен количество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жизнии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мы желаем вместе развитие.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lastRenderedPageBreak/>
        <w:t xml:space="preserve">сейчас хлёнгангсонг продолжает развитие, щанс видинеса и сотрудноции инвестиции не </w:t>
      </w:r>
      <w:proofErr w:type="gramStart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>концает ,</w:t>
      </w:r>
      <w:proofErr w:type="gramEnd"/>
      <w:r w:rsidRPr="008A70E0">
        <w:rPr>
          <w:rFonts w:ascii="바탕" w:eastAsia="바탕" w:hAnsi="바탕" w:cs="굴림" w:hint="eastAsia"/>
          <w:color w:val="000000"/>
          <w:kern w:val="0"/>
          <w:sz w:val="28"/>
          <w:szCs w:val="28"/>
        </w:rPr>
        <w:t xml:space="preserve"> поэтому хлёнгангсонг желает отвечать каждые инвестиции за развитит и дружбо. спосибо.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40"/>
          <w:szCs w:val="40"/>
        </w:rPr>
        <w:lastRenderedPageBreak/>
        <w:t xml:space="preserve">4-ое международное торгово-экономическое заседание в Хонан Китая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32"/>
          <w:szCs w:val="32"/>
        </w:rPr>
        <w:t>х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анамсонг народного правителиства МИД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вице-проректор Зён </w:t>
      </w:r>
      <w:r w:rsidRPr="008A70E0">
        <w:rPr>
          <w:rFonts w:ascii="명조" w:eastAsia="명조" w:hAnsi="명조" w:cs="굴림" w:hint="eastAsia"/>
          <w:color w:val="000000"/>
          <w:kern w:val="0"/>
          <w:sz w:val="32"/>
          <w:szCs w:val="32"/>
        </w:rPr>
        <w:t>г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оан</w:t>
      </w:r>
      <w:r w:rsidRPr="008A70E0">
        <w:rPr>
          <w:rFonts w:ascii="명조" w:eastAsia="명조" w:hAnsi="명조" w:cs="굴림" w:hint="eastAsia"/>
          <w:color w:val="000000"/>
          <w:kern w:val="0"/>
          <w:sz w:val="32"/>
          <w:szCs w:val="32"/>
        </w:rPr>
        <w:t xml:space="preserve"> м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ин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Дамы и господа!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здравствйте?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благодаю кёнсон-пукдо что много готовит для открыто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данной выставки и поздравляю что открывает эту кофе-ренцию.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21веке это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эпоха ,которая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открытие , обмен , всемирн-ая экономика и обменяется культуре. данная эпоха народа ханам и северовосточнойнародов надо подружиться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,и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ещё мечтает о взаимосвязи и взаимодействии. каждыйгод The NEAR Business Promotion Conference поставляет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взаимосвязь и взаимодействие встречу к северовосточни-м автонойколлективу и предприятии.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сейчас китайпостаянный растёт экономику и по рефор-му и открытии иностраные предприниматели понимают китаю и прибыл расти в китае. ханам звоит ядрный китайпотому 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что это находится в среднии китае. в мире все знает солимса и военного искусство солима но очень редко понимает ханам. ханам - маленкий китай.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китай первой место о люди в мире, состоит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97миллион ,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ханам первой место о земледелии в китае. китай GNP 6-ойместо в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мире ,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по один человеку сердним GNP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73-ой место в мире, ханам GNP 5ойместо в китае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,по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один че-ловеку сердним GNP 18-ойв китае. китайвсеми-рнная цивилизация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колыбель ,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ханам - 5000лет цивил-изация колыбель в китае , у китая есть 8 древнй горо-д , 4 древнй город находится в ханаме.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если вы хотете понимать китай, сначало надо понимат-ь ханам.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 настаящее время очень быстро ростёт экономики китаи и ханам тоже, скорость рости более высока чем, в общеекитае.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 21веке ханам планиравает строить хорошое средной общество и ханам реализовает “зуг-уенг-гуел-ни”.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2004 годб ханам достигает GNP 880милр.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RMB.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записывает экономический рост 13.7% и 1000далл. в средние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GNP и ещё в этом году намечает 1000 милр. в RMB, рост общества и экономики поддержиет хорощую ситуацию.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население ханама известен любогости и вежливый,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ханам открывает реформу и открытие, по пословицу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“ кто-то оккупировает зунуенг- оккупировает всё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” .</w:t>
      </w:r>
      <w:proofErr w:type="gram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 настаящее время много фирм прибыли в зунуенге,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самые хорощие фирм в мире. эта уже 28 фирм прибыл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 ханаме, многие другие фирм сейчас кострукции к ханаму.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для мировоныйх люди хотят лучще понимать ханам, ха-нам растит. миссия ханам правителиство народ и межд-урародныйвнещнняя торговля планиравает открыть “выставка 4-ой китай ханам кострукции междурародныйвнещнняя торговля " в 12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.апр.06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- 15.апр.06 ханам-дёнг-зуе. в выставке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ханам ”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11-ой план развития и ханам план развите о ведущии промышленности и заявляет в настаящее время о заятии инвестиции сотрудничестве.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эта заятия разширит использовать иностранный капита-л и нородная компания изменяет передать право на нправлять и говорит о высокотехнического развити промышленности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,обрабатывающрая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промышленности , продукции о земледелии обрабатывающрая промышленности, нефти обрабатывающрая промышленности , угол химического промышленности , 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алюминиевойпромышленности ,тк-ацкая работа, основойразвити промышленности.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и ещё по этому выставку намечает представлять о шос-се, элетроник, воды, газ,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отопление ,мост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, управление о грязных воды и мусоров, основойучереждение заятие строителиства. услугие работы открыто и заявлявет о п-ромышленности, страховании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,информации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 путещетвии, образовании, внешняя торговля, транспороте.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главное сожердение о выставке -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унгхеи ,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илзон и 2нондан именно выставка о 6 специалных области инвестиции внещнняя торговля и инвестиции и выставка внещнного торговли и ( миссия двух зуг-уенг-гуел-ни)одно -времено открывает 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кроме того “вечеренка о моран цвете” открывает один раз в год и “вечеренка о питание зунуонг” открывает в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танхае. выставка и вечеренка одновремено открывает 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разширит внещннее отнощение.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около 2000 люди посетит в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ханам ,они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мечают конструкции и отно-щениет друг друга.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ханам приглащает к северовосточного автомная федерация в ханаме.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вместе развитие и задумает о путеществии промышленности щанс инвестцииспосибо.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40"/>
          <w:szCs w:val="40"/>
        </w:rPr>
        <w:lastRenderedPageBreak/>
        <w:t>「ПЛАН ЭКОНОМИЧЕСКОГО РАЗВИТИЯ 11.5 и ПЕРСПЕКТИВЫ СОТРУДНИЧЕСТВА СЕВЕРО-ВОСТОЧНОЙ АЗИИ」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12" w:lineRule="auto"/>
        <w:jc w:val="right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 xml:space="preserve">Кобинет исполнения официальных внешних дел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12" w:lineRule="auto"/>
        <w:jc w:val="right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 xml:space="preserve">народного правительства Садуна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12" w:lineRule="auto"/>
        <w:jc w:val="right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 xml:space="preserve">вице-предидент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12" w:lineRule="auto"/>
        <w:jc w:val="right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Чжан - Че - Канг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12" w:lineRule="auto"/>
        <w:jc w:val="right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30"/>
          <w:szCs w:val="30"/>
        </w:rPr>
        <w:t xml:space="preserve">　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Уважаемые дамы и господа!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Разрешите поздравить вас с открытием Северо-Восточной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Азиатской конференции по стимулированию бизнеса. Выражаю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глубокую признательность персоналу секционного комитета по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торговле и экономике органов самоуправления Северо-Восточной Азии, руководителям и сотрудникам Северной Кенсангской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провинции за усилия по подготовке северо-восточной Азиатской конференции по стимулированию бизнеса.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Кроме того мне бы хотелось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,пользуясь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случаем, представить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вкратце план экономического развития Сандуна 11.5 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 xml:space="preserve">перспектив его сотрудничества с Северо-Восточной Азией для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расширения экономических обменов и укрепления сотрудничества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между органами самоуправления в каждой стране.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󰊱</w:t>
      </w:r>
      <w:r w:rsidRPr="008A70E0">
        <w:rPr>
          <w:rFonts w:ascii="명조" w:eastAsia="명조" w:hAnsi="명조" w:cs="굴림" w:hint="eastAsia"/>
          <w:color w:val="000000"/>
          <w:kern w:val="0"/>
          <w:sz w:val="30"/>
          <w:szCs w:val="30"/>
        </w:rPr>
        <w:t>「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>ПЛАН 10.5 (2001-&gt;2005)」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>Тенденции Экономического Развития Сандуна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 xml:space="preserve">① Высокое Экономическое Развитие Сандуна,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Значительное Увеличение Экономической Силы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ВВП Сандуна достиг 10,000,000,000,000 юаней(RMB) 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2002-ом году, 15,000,000,000,000 юаней в 2004-ом году.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Ожидается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,что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ВВП Сандуна достигнет 18,000,000,000,000 юаней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(RMB) в 2005-ом году, и будет в 1.84 раза больше по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сравнению с 2000-ым годом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.Рост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в среднем за последние 5 лет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достиг примерно 13 процентов, финансовый доход превышает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100,000,000,000 юаней(RMB), и он вырос в среднем на 17% за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последние 5 лет, что в 2.19 раза больше показателей с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2000-ого года.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>
        <w:rPr>
          <w:rFonts w:ascii="바탕" w:eastAsia="바탕" w:hAnsi="Times New Roman" w:cs="굴림"/>
          <w:noProof/>
          <w:color w:val="000000"/>
          <w:kern w:val="0"/>
          <w:szCs w:val="20"/>
        </w:rPr>
        <w:lastRenderedPageBreak/>
        <w:drawing>
          <wp:inline distT="0" distB="0" distL="0" distR="0">
            <wp:extent cx="5143500" cy="1920240"/>
            <wp:effectExtent l="0" t="0" r="0" b="0"/>
            <wp:docPr id="35" name="_x105020600" descr="EMB000019742b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5020600" descr="EMB000019742b0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&lt; ВВП Сандуна 2001-2005 гг</w:t>
      </w:r>
      <w:proofErr w:type="gramStart"/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.&gt;</w:t>
      </w:r>
      <w:proofErr w:type="gram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 xml:space="preserve">② Новые Пути Регулирования Структуры 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Увеличения Силы Промышленной Экономики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Сандун достиг высокого уровня в областях внешней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экономической торговли, соврменых </w:t>
      </w:r>
      <w:proofErr w:type="spell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HiTech</w:t>
      </w:r>
      <w:proofErr w:type="spell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-технологий 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экономики частного сектора. Ожидается, доля иностранного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капитала в 2005-ом году составляет 100,000,000,000 долларов,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что в 2.6 раза больше по сравнению с 2000-ым годом, а общая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сумма экспорта достигает 470,000,000,000 долларов, что в 3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раза больше показателей с 2000-ого года.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>
        <w:rPr>
          <w:rFonts w:ascii="바탕" w:eastAsia="바탕" w:hAnsi="Times New Roman" w:cs="굴림"/>
          <w:noProof/>
          <w:color w:val="000000"/>
          <w:kern w:val="0"/>
          <w:szCs w:val="20"/>
        </w:rPr>
        <w:lastRenderedPageBreak/>
        <w:drawing>
          <wp:inline distT="0" distB="0" distL="0" distR="0">
            <wp:extent cx="4648200" cy="2278380"/>
            <wp:effectExtent l="0" t="0" r="0" b="0"/>
            <wp:docPr id="36" name="_x105024840" descr="EMB000019742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5024840" descr="EMB000019742b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&lt; Доля иностранного капитала Сандуна 2001-2005 гг</w:t>
      </w:r>
      <w:proofErr w:type="gramStart"/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.&gt;</w:t>
      </w:r>
      <w:proofErr w:type="gram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На долю современной </w:t>
      </w:r>
      <w:proofErr w:type="spell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HiTech</w:t>
      </w:r>
      <w:proofErr w:type="spell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-технологической промышленности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приходится 25% от общего объёма промышленного производства 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эта доля повышается ежегодно на 2% в среднем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,а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ее доля 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региональной экономике увеличилась на 48% по сравнению с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31.6% 2000-ого года.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>
        <w:rPr>
          <w:rFonts w:ascii="바탕" w:eastAsia="바탕" w:hAnsi="Times New Roman" w:cs="굴림"/>
          <w:noProof/>
          <w:color w:val="000000"/>
          <w:kern w:val="0"/>
          <w:szCs w:val="20"/>
        </w:rPr>
        <w:drawing>
          <wp:inline distT="0" distB="0" distL="0" distR="0">
            <wp:extent cx="4648200" cy="1981200"/>
            <wp:effectExtent l="0" t="0" r="0" b="0"/>
            <wp:docPr id="37" name="_x105027800" descr="EMB000019742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5027800" descr="EMB000019742b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lastRenderedPageBreak/>
        <w:t>&lt; Экспорт Сандуна 2001-2005 гг</w:t>
      </w:r>
      <w:proofErr w:type="gramStart"/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.&gt;</w:t>
      </w:r>
      <w:proofErr w:type="gram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 xml:space="preserve">③ 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сотрудничество для развития местной экономики, До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 xml:space="preserve">ходы Городских и Сельских Жителей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Ожидается, что в 2005-ом году средний доход жителей 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Сандуне составит 10,570 юаней(RMB) на душу населения, что 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1.7 раза больше показателей с 2000-ого года и вырастет на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11.3% больше среднегодового прироста.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>
        <w:rPr>
          <w:rFonts w:ascii="바탕" w:eastAsia="바탕" w:hAnsi="Times New Roman" w:cs="굴림"/>
          <w:noProof/>
          <w:color w:val="000000"/>
          <w:kern w:val="0"/>
          <w:szCs w:val="20"/>
        </w:rPr>
        <w:drawing>
          <wp:inline distT="0" distB="0" distL="0" distR="0">
            <wp:extent cx="4930140" cy="2278380"/>
            <wp:effectExtent l="0" t="0" r="0" b="0"/>
            <wp:docPr id="38" name="_x105031640" descr="EMB000019742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5031640" descr="EMB000019742b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&lt;Средний доход жителей на душу населения 2001-2005 гг</w:t>
      </w:r>
      <w:proofErr w:type="gramStart"/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.&gt;</w:t>
      </w:r>
      <w:proofErr w:type="gram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󰊲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 「ПЛАН 11</w:t>
      </w:r>
      <w:r w:rsidRPr="008A70E0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․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5」 ПЕРВООЧЕРЕДНЫЕ ОБЛАСТИ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>САНДУНСКОГО ЭКОНОМИЧЕСКОГО РАЗВИТИЯ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① Общая Цель Экономического Развития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ВВП Сандуна к 2010 году увеличится примерно на 10% с 2006 года, достигнет 29,000,000,000,000 юаней(RMB) и 3800 долларов на душу населения по 「Общему Проекту 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Сандунской Народной Экономики и Общего 11-ого Пятилетнего Плана」, введенного в последние дни в Сандуне.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② Строй Общества Экономного Типа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Энергетическая проблема - важная задача, возникшая в процессе Сандунского экономического развития. Сандуну необходимо активно экономить трату энергии для построения общества экономного типа. В результате объем траты энергии будет уменьшаться на 4.5% ежегодно в среднем с 2006-ого года до 2010-ого года и уменьшится всего на 22% за 5 лет.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 xml:space="preserve">③ Структурная реформа промышленности,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Изменение способа подъёма экономики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Для развития обрабатывающей промышленности необходимо устоновить шесть ведущих групп отраслей промышленности такие как машиностроение химическая промышленность пишевая мышленность добывающая мышленность электронная информация бытовая техника лёгкая промышленность и запланиро-вать выпуск больше 120 Китайских брендов до 2010 года. Ожидается что Сандунский общий-обьём произвоства увеличится до 1000би-ллионов юаней(RMB).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 xml:space="preserve">Сейчас развивается обслуживающая промышленность особенно способствует по-дьёму промышленность финонсовое страхование, современный товарооборот, выставочная деятельность, посреднические услоги. Вместе с развитием новых отраслейобслуживающей промышленностейтаких как туризм промышленность, культура, недвижимость, информация. Мы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можем развиваться транциционные услуги такие как бизнис товарооброт, продукты и напитки, транспорт.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Мы расширяем инфраструктуру города в рамках соблюдения решения, страемся такие комплексные транспортые сети, энергия, строительство каналов такие как скоростная автострада, железная дорога, морские перевозки. Предполагается озеление увепичится до 530миллионов м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.кв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 ежегодно и пропо-рция о зеленения гор без деревиев достигнет 28 % в 2060году для защиты экологической обстановки и строительства зелёного Сандун. Сохраним больше 8 м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.кв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 зелёной земли на душу населения в городе.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󰊳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「11.5 проект экономического развиция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и перспектив сотрудничества в Сандуне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>и Северо-восточиным азии」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lastRenderedPageBreak/>
        <w:t xml:space="preserve">① Крупная тенденця сотрудничества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в 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Сандуне Северо-восточной азии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30"/>
          <w:szCs w:val="30"/>
        </w:rPr>
        <w:t xml:space="preserve">Северо-восточная 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азия</w:t>
      </w:r>
      <w:r w:rsidRPr="008A70E0">
        <w:rPr>
          <w:rFonts w:ascii="명조" w:eastAsia="명조" w:hAnsi="명조" w:cs="굴림" w:hint="eastAsia"/>
          <w:color w:val="000000"/>
          <w:kern w:val="0"/>
          <w:sz w:val="30"/>
          <w:szCs w:val="30"/>
        </w:rPr>
        <w:t xml:space="preserve"> в котором находятся страны которые хотят вкладывать капитал лучший торговый партнёр для Сандуна. Эта края представляет самый болъшой экспорт рабочей силы и там много иностраных туристов, которые посещают Сандун.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>
        <w:rPr>
          <w:rFonts w:ascii="바탕" w:eastAsia="바탕" w:hAnsi="Times New Roman" w:cs="굴림"/>
          <w:noProof/>
          <w:color w:val="000000"/>
          <w:kern w:val="0"/>
          <w:szCs w:val="20"/>
        </w:rPr>
        <w:drawing>
          <wp:inline distT="0" distB="0" distL="0" distR="0">
            <wp:extent cx="5600700" cy="1882140"/>
            <wp:effectExtent l="0" t="0" r="0" b="0"/>
            <wp:docPr id="39" name="_x104865760" descr="EMB000019742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4865760" descr="EMB000019742b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 xml:space="preserve">&lt;Экспорт и импорт между Сандун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 xml:space="preserve">и северо-восточиными 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азиями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 xml:space="preserve"> в 2004 году&gt;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Как видно из статистически данны о соотношении экспорта и импорта в Январе～Сентябре 2005 года и в Северо-восточиной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азии и Сандуне импорт составляет более 50% и экспорт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составляет около 34%. Зафиксирован рост экспорта и импорта в Корею на 28.1%, 20.2% соответственно по сравнению с тем же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периодом прошлого года и увеличение экспорта и импорта 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Японию на 3.6%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,21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%.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w:drawing>
          <wp:inline distT="0" distB="0" distL="0" distR="0">
            <wp:extent cx="5402580" cy="2392680"/>
            <wp:effectExtent l="19050" t="0" r="7620" b="0"/>
            <wp:docPr id="40" name="_x105271024" descr="DRW000019742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5271024" descr="DRW000019742b1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 xml:space="preserve">&lt;Экспорт в Сандуне &lt;Импорт в Сандуне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в Сентябре 2005 года&gt; в Сентябре 2005 года&gt;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Корея-первый инвестор в С</w:t>
      </w:r>
      <w:r w:rsidRPr="008A70E0">
        <w:rPr>
          <w:rFonts w:ascii="명조" w:eastAsia="명조" w:hAnsi="명조" w:cs="굴림" w:hint="eastAsia"/>
          <w:color w:val="000000"/>
          <w:kern w:val="0"/>
          <w:sz w:val="26"/>
          <w:szCs w:val="26"/>
        </w:rPr>
        <w:t>андун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, Япония-четвёртый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инвестор. Северо-восточиная азия составляет 50% инвестиций в Сандун.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w:drawing>
          <wp:inline distT="0" distB="0" distL="0" distR="0">
            <wp:extent cx="4914900" cy="2476500"/>
            <wp:effectExtent l="0" t="0" r="0" b="0"/>
            <wp:docPr id="41" name="_x105274864" descr="EMB000019742b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5274864" descr="EMB000019742b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&lt;инвестиция внешных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Cs w:val="20"/>
        </w:rPr>
        <w:t xml:space="preserve"> 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предприятий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 xml:space="preserve"> в С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 xml:space="preserve">андуне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6"/>
          <w:szCs w:val="26"/>
        </w:rPr>
        <w:t>в Январи -Сентябре 2005 года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&gt;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 xml:space="preserve">Взаймному обмену между органиями самоуправления недостаёт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длительного плана и организации. Поэтому необходим обмен мнениями в ближайшем будущем и надо планомер-но продвигать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организацию взаймного обмена для того чтобы предолеть эти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ограничения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.Сейчас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между местными провительствами очень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недастаёт организации длительного сотрудничества.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③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Перспетива сотрудчества северо-восточной азии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и Сандун на ближайшие 5 лет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Сандуне придается большое значение сотрудчеству органами самоуправлению северо-восточой азии, город участвовал 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конферанциях, которые проводились союзом органов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самоуправления северо-восточного края и брал на себя важную роль в организатии сотруничества внутри северо-восточной азии.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будущем в Садуне возгаются большие надежды на укрепление сотрудчества со всеми органами самоуправления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 xml:space="preserve">северо-восточнй азии во всех областях - торговля, наука и техника, туризм, защита окружающей среды, и сегодня Вам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представляется проект о сотрудчестве в области современного бизнеса - передового производства и товарооборота.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 xml:space="preserve">○Развитие внешного сотру ничества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в передовом производстве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Сейчас ведётся стройтельство международной передовой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производственной базы на полуострове Коудона в связи с чем, планируется более 15 процентов увеличения дохода от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полостровной производственной базы к 2010 г. Вбудущем ВВП полостровной производственной базы достигнет 100 триллионов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Юань и займёт долю более 90 процентных в сумме прироста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производства.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Коудонской полостровной производственной базе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развиваются основные отрасли промышлемности -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коммункационное и транспортное оборудование, электроння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промышлемность, бытовые приборы, текстиль и одежда,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 xml:space="preserve">химическая промышленность, медицинская промышлемность,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пищевая промышлемность и т. д. Стройтельство полуостровной производственной базы делилось на небольшие части - Чэндо,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Оиндэ и Уихэ, и для каждых работ установливались свое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отдельные промышлемнные планы.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будущем в Чэндо преимущественно будет развивается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производство в следующих областах автомобилейроение,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кораблестроение, нефтехимическая промышленность, 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электронные бытовые приборы.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Оиндэ содействуют следующим производствам - машинное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оборудование, электроння промышлемность, обработка продуктов и золотообработка на северном окраинном молу будет строиться кольцевая экономическая промышленная зона длиной около 210 кирометров.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Уихэ усердно планируется постройка производственной базы для обработки экспортных сельскохозяйственных продуктов 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 xml:space="preserve">соответствии с местными характерными чертами - рыболовное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оборудование, шины, ковры, и промышленная база для морских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продутов.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Сандуне надеются на укрепление сотрудчества в области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передового производства со многими растоками северо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-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восто-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чной азии и приветствуют инвестиции предприятий Сандуна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внутри страны и за её пределами. В будущем в Садуне будут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приложены все усилия для того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,чтобы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создать благоприятную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обстановку для инвестров.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 xml:space="preserve">○ Укрепление сотрудчества в области современных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услуг, таких как товарооборот, порт и т</w:t>
      </w:r>
      <w:proofErr w:type="gramStart"/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.д</w:t>
      </w:r>
      <w:proofErr w:type="gramEnd"/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Сандуне удовлетворяется общественный спрос современных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промышленных предприятий и будет активно развиваться и для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того, чтобы укреплять сотрудничество в областях - товао-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 xml:space="preserve">оборота и торговли в Сандуне, северо-восточном крае и море 2006-2010 годы. По плану в Сандуне будет влодено больше 530 триллионов Юань авиагрузоперевозок, и он станет важной точкой в северо-восточном торговом пути с основным пунктом Чэндо и осью - Илзо и Уэндэ.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Порт в Чэндо, который находится в крае Уэнхз в Китае, 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является центральным и ключевым портом, в будущем будет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развиваться как важный пункт перевозок энергии и сырья. То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есть, порт будет ориентирован на посреднический трандит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кантейнерные грузы такие, как уголь, нефтепродукты, железные руды, и т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.д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. Помимо этого, в Чэндо пранируют создание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международного тразитного грузового аэропорта.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Порт Оиндэ, важный пункт общего товарооборота, в котором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сосредоточены пути перевозок стратегических ресурсов(уголь, нефть и т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.д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.), развивается сейчас со скоростью западного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порта, и превращается в крупный современный порт, который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сможет нагружаться до ста миллионов тонн грузов. Это ляжет в основу системы международной воздухоплавательной перевозки.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Порт Илзо - важный посреднический порт по перевозке энергии и сырья в северном районе Китае и будет укреплен фунцией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кантейнерного порта с перевозками угля, ископаемых ресурсов, нефтепродуктов и крупных грузов, и образует современный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каплексный порт с системой международных воздухоплавательных перевозок.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будущем в Садуне развитие портов системы товарооборота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даёт огромные шансы производителям внутри и вне страны.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Предполагается, что в результате сотрудничества органов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самоуправления разных стран - Кореи, Япоии и т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.д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., Садун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будет развитом портом с большим товарооборотом.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40"/>
          <w:szCs w:val="40"/>
        </w:rPr>
        <w:lastRenderedPageBreak/>
        <w:t>Представление о плане открытия выставок Южной Кенсангской провинции 2006 г.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󰊱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 ВЫСТАВКА “МЕЖДУНАРОДНЫЕ СИСТЕМЫ АВТОМОБИЛЬНОЙ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>ПРОМЫШЛЕННОСТИ 2006 г.” (KOFAS 2006)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Дата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проведения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18 - 21 мая 2006 г. в течение 4 дней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Место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проведения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г. Чангвон, Выставочный Центр (CECO)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(</w:t>
      </w:r>
      <w:proofErr w:type="spell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Changwon</w:t>
      </w:r>
      <w:proofErr w:type="spell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Exhibition &amp; Convention Center)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Организатор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Орган Развития Машиностроения Кореи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При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поддержке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Министерство Торговли, Промышленности и Энергетики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провинция Южный Кенсанг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г. Чангвон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Размер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экспозиции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200 предприятий, 450 стендов /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200 зарубежных специальных покупателей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Основные тематические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разделы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FA машины, металлообработка,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литейное оборудование, контрольно-измерительные машины и т. д.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※ Эта выставка, поддерживаемая Министерством Торговли,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Промышленности и Энергетики как перспективная, проводится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1 раз в 2 года, проведение приурочено к открытию Чангво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нского Выставочного Центра с последующим перемещением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по городам Кореи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󰊲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 ВЫСТАВКА “АВТОМОБИЛЬНЫЕ ЗАПЧАСТИ КОРЕИ 2006 г.”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>(Auto Parts Korea 2006)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Дата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проведения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8 - 10 июня 2006 г. в течение 3 дней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Место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проведения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г. Чангвон, Выставочный Центр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(CECO)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(</w:t>
      </w:r>
      <w:proofErr w:type="spell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Changwon</w:t>
      </w:r>
      <w:proofErr w:type="spell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Exhibition &amp; Convention Center)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Организатор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СЕУЛ МЕССЕ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При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поддержке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провинция Южный Кенсанг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г. Чангвон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КОТРА (Корейская Ассоциация Внешней Торговли)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Размер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экспозиции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100 предприятий, 250 стендов /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 xml:space="preserve">200 зарубежных специальных покупателей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Основные тематические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разделы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автозапчасти, оборудование для ремонта, автомагнитолы и т. д.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󰊳</w:t>
      </w: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 МЕЖДУНАРОДНАЯ ВЫСТАВКА ПРОМЫШЛЕННОГО ОБОРУДОВАНИЯ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>в ЮЖНОЙ КОРЕЕ 2006 г</w:t>
      </w:r>
      <w:proofErr w:type="gramStart"/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>.(</w:t>
      </w:r>
      <w:proofErr w:type="gramEnd"/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30"/>
          <w:szCs w:val="30"/>
        </w:rPr>
        <w:t xml:space="preserve">KIMEX 2006)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Дата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проведения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18 - 21 октября 2006 г. в течение 4 дней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Место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проведения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г. Чангвон, Выставочный Центр (CECO)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(</w:t>
      </w:r>
      <w:proofErr w:type="spell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Changwon</w:t>
      </w:r>
      <w:proofErr w:type="spell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Exhibition &amp; Convention Center)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Организатор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Орган Развития Машиностроения Кореи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При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поддержке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Министерство Торговли, Промышленности и Энергетики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провинция Южный Кенсанг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г. Чангвон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Размер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экспозиции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300 предприятий, 600 стендов /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300 зарубежных специальных покупателей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◦ Основные тематические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разделы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разные виды машин, IT-продукция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※ Эта выставка считается главной в провинции Южном Кенсанге,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открывается каждый 2 года за 8 лет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Справочная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1. Календарь связанных с промышленностью отделения внешней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торговли Южной Кенсангской провинции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(☎ 055-211-3341)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2. Календарь деятельности Чангвонского Выставочного Центра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(☎ 055-212-1011)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b/>
          <w:bCs/>
          <w:color w:val="000000"/>
          <w:kern w:val="0"/>
          <w:sz w:val="40"/>
          <w:szCs w:val="40"/>
        </w:rPr>
        <w:lastRenderedPageBreak/>
        <w:t xml:space="preserve">заместитсля губерынатора Амурскойобласти (Россия)Александра Владимировича Горлаева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6"/>
          <w:szCs w:val="26"/>
        </w:rPr>
        <w:t>выступрение</w:t>
      </w:r>
      <w:r w:rsidRPr="008A70E0">
        <w:rPr>
          <w:rFonts w:ascii="명조" w:eastAsia="명조" w:hAnsi="명조" w:cs="굴림" w:hint="eastAsia"/>
          <w:color w:val="000000"/>
          <w:kern w:val="0"/>
          <w:sz w:val="40"/>
          <w:szCs w:val="40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 проекте соезлания международной зоны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на границе России и Китая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уважаемый Председатель конференции! уважаемые руководители и предаставители регионалвых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администраций стран Северо-Восточной Азии!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уважаемый дамы и господа!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От имена Администрации Амурскойобласти РоссийскоийФедерации середочно проветствую участников встреч.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Прежде всего, хочу выразить искреншою благодарность губернатору провимции г-ну Ли Ы Гыву, оргкомитету конференции за огромну-ю работу по организации я проведению такого крупного международного форма.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хочу также выразить уверенность в том, что результатом нашей совместной работы станет укрепрение и резвитие разносторонних связей между регионами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стран Северо-Восточной Азии.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А теперь коротко о новом проекте, который, я надеюсь, привлечет внимание участников конференции.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 ныцещием виде особые экономические зоны начали создавалися в 70-х годах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прощлого стологя. Страны юго-восточиной Азии, где создавались тание зоны,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получили название ((азиатских тяров)) бланодаря темпам экономическому разви-тию. сегадня мировым лидером стал Китай, в котором распространены особые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экономические зоны.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Амурскойобласти и китайская провииция хэйлунцзян граничие на протяжении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почти тысячи трехсот километров, На границе работают 3 пункта пропуска. пр-и этом самым значимым является нограничный переход блоговещенсу-хэйхэ.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Администрации Амурскойобласти считает, что географическая близость двух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городов создает очень хороший потенциал. этот потенциал, при сложивщихся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добросоесдских приграннчных отношениях, состоит в возможности сопределых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территорий взаимно дополнять друг друга, а значит осуществлять более эффек-тивное и быстрое экономическое и социальное развитие.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В районе городов благовещенска и хэЙхэ соглашением между Правительствам-и России КНР намечено строительство мостового понраничного перехда через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реку Амур.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Соедицение трансортных систем России и Китая именно в этом. месте усилив-ет уникальность географического наложения, прицает значительный импульс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экономическому сотрудничеству.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 настоящее время ведугая подотовительные работы по строительству мостсво-го перехода через Аму. Подготовлея проект моста.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Исходя из курса стратегического парперства, который проводят Россия и Китай, опираясь на сложившиесь тесные отношения, Администрация Амурской об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-ласти выработала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предложение :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создать </w:t>
      </w:r>
      <w:proofErr w:type="spell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создать</w:t>
      </w:r>
      <w:proofErr w:type="spell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совместцо с провиницей Хо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-йлунцзяй в районе городов Благовеще и хэйхэ трансграцичную особую экон-омическую зону.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Протокол намерений о создании такой зомы подлисан с Народным Правительс-твом провинции Хэйлпунцзян 17 июня 2005 года в Харбине. Продлагается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специанальным Соглашением между Правительствами России и КНР оформить порядок создания этой транстраничной экономической зоны и организации ра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-боты в ней хозяйственных субъектов обеих стран. Работать в особой зоне мо-гли бы не только предприятия России и Китая, но и других регионов - члесц-ов нашей Ассоциации.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По проекту территория Международной зоны будет представлять собой 2 ого-роженных, замкутых участка.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один из них - российскийЕго площадь 10 кв. километров - создается на терр-тории Российской Федерации, второй - китайский - на территории КНР. Уч-астки предлакостся расположить вблизи берегов реки Амур, по фарватеру кото-ройпроходит государственная граница, они будут досдивены мостом через Ам-ур и другими необходимыми коммуникациями.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соецимснные мостом, российский и китайский участки смогут предоставлять собой единое пространство со </w:t>
      </w: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специальным, финансовохозяйственным. порядко-м деятельности. По проекту 30 процентов российского учостка отводится под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промышленные площади резидентов зоны, протентов территории участка соста-вят зелетая, роереации и резернные территории.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юридические вопросы Функциоцирования совместной зоны предпоявнгается реш-ить следуюшим 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образом :</w:t>
      </w:r>
      <w:proofErr w:type="gramEnd"/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spell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po</w:t>
      </w:r>
      <w:proofErr w:type="spell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ссийский участок зоны будет находиться под юрисцикций Российской Федерции. Китайский участок будет находиться под юрисцикцийКНР.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Таким образом, на территориях российского и китайокого участков междунаро-дной зоны действуют соответственно российское и китайское законодательс-тва, а также правопорядок, который будет предусмотрен двусторошими согла-шеннями о совместной зоне.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предлоноется на обоих участках зоны соответстующми актами уотановить льго-тные, таможенные, организационные режимы.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организацими, фирмы и компании производственного, строительного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,предприяти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-й намесается предоставлять в пользование на основании аренды.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режим особой экономической зоны предполагоет лыотное налогообдожение на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началных стадиях строительства и функционированиях производственных объе-ктов.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особая эконоиическая зоны создастся на 20 лет.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В российссом участке зоны устанавливается таможенный режим (</w:t>
      </w:r>
      <w:proofErr w:type="gramStart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( Свободная</w:t>
      </w:r>
      <w:proofErr w:type="gramEnd"/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 xml:space="preserve"> т-аможенная зоны)).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режим определяет, что иностранные товары размещаются используются в прод-елах территории зоны без уплаты таможенных пошие.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для осуществления управленческих функций на российском и китайском уча-стках зоны создается совместный орган управления.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Администрации Амурскойобласти рассчитывает, что создании особойэкономиче-ской зоны иностранные инвесторы из стран северо-восточной Азии захотят ра-зместить в ней предприятия с современными технологическими процессами.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lastRenderedPageBreak/>
        <w:t>приглашем все заинтересованные компании к деловому сотрудничеству.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명조" w:eastAsia="명조" w:hAnsi="명조" w:cs="굴림" w:hint="eastAsia"/>
          <w:color w:val="000000"/>
          <w:kern w:val="0"/>
          <w:sz w:val="28"/>
          <w:szCs w:val="28"/>
        </w:rPr>
        <w:t>благодарю за внимание.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lastRenderedPageBreak/>
        <w:t>Предпочтительные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направления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инвестиций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в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экономику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552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Иркутской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области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в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связи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с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общей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стратегией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развития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8A70E0">
        <w:rPr>
          <w:rFonts w:ascii="한양신명조" w:eastAsia="바탕" w:hAnsi="한양신명조" w:cs="굴림" w:hint="eastAsia"/>
          <w:b/>
          <w:bCs/>
          <w:color w:val="000000"/>
          <w:kern w:val="0"/>
          <w:sz w:val="40"/>
          <w:szCs w:val="40"/>
        </w:rPr>
        <w:t>региона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36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председатель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комитета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экономического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анализа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36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прогнозирования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администрации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36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губернатора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области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Никольский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>Ф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6"/>
          <w:szCs w:val="26"/>
        </w:rPr>
        <w:t xml:space="preserve">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</w:t>
      </w:r>
      <w:r w:rsidRPr="008A70E0">
        <w:rPr>
          <w:rFonts w:ascii="명조" w:eastAsia="바탕" w:hAnsi="명조" w:cs="굴림" w:hint="eastAsia"/>
          <w:color w:val="000000"/>
          <w:kern w:val="0"/>
          <w:sz w:val="28"/>
          <w:szCs w:val="28"/>
        </w:rPr>
        <w:t>кая</w:t>
      </w:r>
      <w:r w:rsidRPr="008A70E0">
        <w:rPr>
          <w:rFonts w:ascii="명조" w:eastAsia="바탕" w:hAnsi="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명조" w:eastAsia="바탕" w:hAnsi="명조" w:cs="굴림" w:hint="eastAsia"/>
          <w:color w:val="000000"/>
          <w:kern w:val="0"/>
          <w:sz w:val="28"/>
          <w:szCs w:val="28"/>
        </w:rPr>
        <w:t>область</w:t>
      </w:r>
      <w:r w:rsidRPr="008A70E0">
        <w:rPr>
          <w:rFonts w:ascii="명조" w:eastAsia="바탕" w:hAnsi="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명조" w:eastAsia="바탕" w:hAnsi="명조" w:cs="굴림" w:hint="eastAsia"/>
          <w:color w:val="000000"/>
          <w:kern w:val="0"/>
          <w:sz w:val="28"/>
          <w:szCs w:val="28"/>
        </w:rPr>
        <w:t>за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нимает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географическое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положение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центре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азиатской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России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пересечении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торговых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путей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Центральной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России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странам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Азиатско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Тихоокеанского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Площадь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составляет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767,9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тыс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км</w:t>
      </w:r>
      <w:proofErr w:type="gramStart"/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.,</w:t>
      </w:r>
      <w:proofErr w:type="gramEnd"/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численность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постоянного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населения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2561,7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тыс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человек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настоящее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время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территории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37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муниципальных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образований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14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городские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муниципальные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образования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богатству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ресурсного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потенциала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занимает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одну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лидирующих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позиций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России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территория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имеет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самую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лесистость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(78%),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здесь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сосредоточено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11%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общероссийских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запасов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древесины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Разведаны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крупные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залежи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золота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редких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легкообогатимых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железных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руд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слюды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магнезита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талька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калийной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поваренной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цветных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поделочных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камней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один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немногих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России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где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имеются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все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виды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собственных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топливно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энергетических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ресурсов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более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7%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общероссийских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запасов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угля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столько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нефти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горючего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газа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10%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гидроэнергоресурсов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гидроэнергоресурсов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Ангары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Байкала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создан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крупнейший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самый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эффективный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мире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каскад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гидроэлектростанций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(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Братская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Усть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Илимская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ГЭС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).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территории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расположены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одни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самых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крупных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России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Ковыктинское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газоконденсатное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месторождение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Сухоложское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месторождение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рудного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золота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Саянская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редкоземельная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провинция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находится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самый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крупный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мире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резервуар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чистой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пресной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воды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озеро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Байкал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перспективе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может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стать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стратегическим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конкурентным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преимуществом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действуют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крупнейшие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России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комплексы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: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топливно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энергетический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горнодобывающий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лесопромышленный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нефтехимический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Мощное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получила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цветная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металлурги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Важнейшей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отраслью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специализации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является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машиностроение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производится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34%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алюминия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более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50%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пластмасс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около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30%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целлюлозы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занимает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4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добыче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золота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обусловливает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фондоемкость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также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энергоемкость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Через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территорию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проходят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транзитные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торговые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пути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: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Транссибирская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Байкало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Амурская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железнодорожная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магистрали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котором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если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можно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так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сказать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, «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остановилось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»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массированное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освоении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советский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период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Восточнее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северо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восточнее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почти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полностью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отсутствуют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подобные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созданным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масштабные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гидроэнергетики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алюминиевой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нефтеперерабатывающей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химической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целлюлозно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бумажной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Поэтому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именно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будет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начинаться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новый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современный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этап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интенсивного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экономического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Восточной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Дальнего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Востока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где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отведена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роль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одного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ключевых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опорных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(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регионов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лидеров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).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2004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оценке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объем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валового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регионального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(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ВРП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)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составил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около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7,6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млрд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долл</w:t>
      </w:r>
      <w:proofErr w:type="gramStart"/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.,</w:t>
      </w:r>
      <w:proofErr w:type="gramEnd"/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последние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темпы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ВРП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составляют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среднем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3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4%.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структуре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ВРП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основное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около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35% 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занимает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30% 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транспорт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торговля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4,5% 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строительство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5% 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агропромышленный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комплекс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Несмотря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находится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зоне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рискованного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земледелия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сельское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хозяйство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играет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важную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роль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обеспечении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продовольственной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безопасности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занятости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населения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Поэтому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данная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отрасль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ждет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своих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инвесторов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имеет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стратегическое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значение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освоения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устойчивого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функционирования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всех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малоосвоенных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территорий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Дальнего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Востока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Якутии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зоны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БАМ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др</w:t>
      </w:r>
      <w:proofErr w:type="gramStart"/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.,</w:t>
      </w:r>
      <w:proofErr w:type="gramEnd"/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только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самой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Однако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наибольший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удельный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вес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ВРП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занимает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настоящее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время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за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разрыва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внутрихозяйственных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связей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объем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продукции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производимой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поставляется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экспорт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своим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масштабам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экспорт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2004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составил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68,8%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объемов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экспорт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отгружается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80,5%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алюминия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более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75%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целлюлозы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33%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ПВХ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88,9%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пиломатериалов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48%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круглого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леса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около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трети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дизельного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топлива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более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40%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мазута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произведенных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Основными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внешнеэкономическими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партнерами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являются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Китай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Япония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Монголия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Корея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другие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АТР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характерен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относительно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уровень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образованности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рабочей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силы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занятых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высшим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неполным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высшим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образованием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составляет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23,6%,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средним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начальным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профессиональным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45,6%.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отмечается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занятых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высшим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образованием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Уровень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официально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регистрируемой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безработицы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составляет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2,5%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численности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экономически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активного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населения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реальная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безработица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учетом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сокращения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рабочих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период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кризиса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оценивается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200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тыс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человек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связи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этим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имеется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потребность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иностранным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участием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трудоемких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отраслей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сферы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товаров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народного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потребления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сборки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бытовой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сложнобытовой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техники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легкой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пищевой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индустрии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гражданского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машиностроения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приборостроения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постепенно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преодолевает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кризисные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тенденции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1990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гг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2004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объем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уровню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1990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составил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68,6%,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тогда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1998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достигал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лишь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47%.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Наибольшее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негативное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влияние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кризис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90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оказал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отраслей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производящих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конечную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продукцию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Объемы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машиностроении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металлообработке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снизились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30%,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пищевой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легкой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материалов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другой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стороны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отрасли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ориентированные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экспорт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сырья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полупродуктов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пострадали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меньшей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степени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цветной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металлургии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например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объемы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необработанного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алюминия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отношению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1990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даже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возросли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Поэтому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дальнейшем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упор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должен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делаться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отраслей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производящих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конечную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продукцию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Стратегические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направления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формируются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контексте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задач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поставленных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Президентом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РФ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обозначенных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Стратегии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: «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Стратегия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: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партнерство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бизнеса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социальной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стабильности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устойчивого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»,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разработанной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Российской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Академией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наук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представителями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бизнеса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аппаратом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представителя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президента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Сибирском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Федеральном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округе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(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СФО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)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совместно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субъектами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СФО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стратегии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наряду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обеспечением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потребностей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сырье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полупродуктах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Европейского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центра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является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формирование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самодостаточной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инновационного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характера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способной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обеспечить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комфортную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среду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обитания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уровень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жизни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населения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признается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необходимость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постоянного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численности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населения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одновременного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ростом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реальных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доходов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уровня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качества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жизни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Задачи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Стратегии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состоят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достижении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следующих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показателей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: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увеличение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валового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регионального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Сибирского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федерального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округа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2013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2015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гг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минимум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;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резкое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увеличение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высокотехнологической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импортозамещающей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продукции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ВРП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округа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;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удвоение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реальных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доходов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населения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2010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увеличение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уже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ближайшие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зарплаты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бюджетников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минимум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1,5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главной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проблемой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«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угрозой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»,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препятствующей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достижению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задач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признается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преимущественная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ориентация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экспорт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слабо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переработанного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сырья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способствует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расширенному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оттоку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капиталов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Поэтому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долгосрочной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перспективе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так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целом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преимущества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будут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иметь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иностранные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инвесторы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ориентирующиеся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вывоз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сырья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полупродуктов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конечной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продукции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добавленной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стоимостью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сфера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товаров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народного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потребления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легкая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пищевая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деревообрабатывающая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машиностроительная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материалов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строительство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черная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металлургия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сельское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хозяйство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отрасли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относящиеся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компетенции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малого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среднего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отчасти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крупного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бизнеса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будут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иметь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постоянное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внимание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организационно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финансовую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поддержку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стороны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региональной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ставящей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своей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целью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восстановление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уровня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конца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1980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начала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1990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гг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 (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</w:t>
      </w:r>
      <w:proofErr w:type="gramStart"/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</w:t>
      </w:r>
      <w:proofErr w:type="gramEnd"/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выход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удвоение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ВРП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2013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–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2015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гг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.).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Возможности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создания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рабочих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здесь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достигают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200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тыс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более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примерно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соответствует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уровню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реальной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(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регистрируемой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)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безработицы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Иностранным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инвесторам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хорошо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известен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потенциал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лесопромышленного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комплекса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где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требуются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инвестиции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глубокую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переработку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древесины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создание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мебельных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выпуск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другой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конечной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продукции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менее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перспективна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иностранных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инвестиций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сфера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качественных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товаров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народного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потребления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одежды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обуви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продуктов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питания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сырья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бытовой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сложнобытовой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техники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Возможный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внутренний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спрос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здесь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оценивается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сумму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нескольких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миллиардов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долларов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должно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быть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обеспечено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вытеснением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некачественного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дорогого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ширпотреба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Огромные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возможности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имеются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иностранных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инвестиций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промышленность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материалов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настоящее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время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объемы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здесь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составляют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более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15%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уровня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1990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года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Реализация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приоритетных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программ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Президента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РФ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сфере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жилищного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потребует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резкого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расширения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производства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стройматериалов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сырья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инвестиций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строительную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индустрию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настоящее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время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стройматериалы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большом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количестве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завозятся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других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регионов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что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удорожает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строительство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иностранные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инвесторы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которые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первыми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придут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строительную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индустрию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получат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несомненные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преимущества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E82A45" w:rsidRPr="008A70E0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lastRenderedPageBreak/>
        <w:t>Задача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создания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самодостаточной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экономики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инновационного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характера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определенная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Стратегией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обуславливает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необходимость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нового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этапа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инвестиций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машиностроительную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отрасль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инфраструктуру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машиностроения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инфраструктуры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невозможно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без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создания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мощной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базы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черной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металлургии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поскольку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настоящее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время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металлургия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полного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цикла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Восточной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Сибири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Дальнем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Востоке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отсутствует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.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Создание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высококачественной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черной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металлургии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возможно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основе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Чинейского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месторождения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ванадийсодержащих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титаномагнетитовых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руд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зоны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Байкало</w:t>
      </w:r>
      <w:r w:rsidRPr="008A70E0">
        <w:rPr>
          <w:rFonts w:ascii="Cambria Math" w:eastAsia="바탕" w:hAnsi="Cambria Math" w:cs="Cambria Math"/>
          <w:color w:val="000000"/>
          <w:kern w:val="0"/>
          <w:sz w:val="28"/>
          <w:szCs w:val="28"/>
        </w:rPr>
        <w:t>‐</w:t>
      </w:r>
      <w:r w:rsidRPr="008A70E0">
        <w:rPr>
          <w:rFonts w:ascii="바탕" w:eastAsia="바탕" w:hAnsi="바탕" w:cs="바탕" w:hint="eastAsia"/>
          <w:color w:val="000000"/>
          <w:kern w:val="0"/>
          <w:sz w:val="28"/>
          <w:szCs w:val="28"/>
        </w:rPr>
        <w:t>Амурской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магистрали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(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опытная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эксплуатация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ведется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),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гидроэлектроэнергии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ковыктинского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газа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p w:rsidR="00FB01AB" w:rsidRPr="00E82A45" w:rsidRDefault="00E82A45" w:rsidP="00E82A4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Хотя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названные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планы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развития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черной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металлургии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еще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приняли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форму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конкретного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проекта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исходящего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от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или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компании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перспективе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наш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взгляд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вполне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возможно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сотрудничество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Иркутской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области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Китая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созданию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регионе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высококачественной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черной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металлургии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для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обеспечения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потребностей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машиностроения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,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трубопроводного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железнодорожного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транспорта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России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и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Китая</w:t>
      </w:r>
      <w:r w:rsidRPr="008A70E0">
        <w:rPr>
          <w:rFonts w:ascii="한양신명조" w:eastAsia="바탕" w:hAnsi="한양신명조" w:cs="굴림" w:hint="eastAsia"/>
          <w:color w:val="000000"/>
          <w:kern w:val="0"/>
          <w:sz w:val="28"/>
          <w:szCs w:val="28"/>
        </w:rPr>
        <w:t>.</w:t>
      </w:r>
    </w:p>
    <w:sectPr w:rsidR="00FB01AB" w:rsidRPr="00E82A45" w:rsidSect="00A01D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82A45"/>
    <w:rsid w:val="002E6517"/>
    <w:rsid w:val="005871F0"/>
    <w:rsid w:val="00A01D5E"/>
    <w:rsid w:val="00E8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4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82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wmf"/><Relationship Id="rId4" Type="http://schemas.openxmlformats.org/officeDocument/2006/relationships/image" Target="media/image1.em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6043</Words>
  <Characters>34447</Characters>
  <Application>Microsoft Office Word</Application>
  <DocSecurity>0</DocSecurity>
  <Lines>287</Lines>
  <Paragraphs>80</Paragraphs>
  <ScaleCrop>false</ScaleCrop>
  <Company/>
  <LinksUpToDate>false</LinksUpToDate>
  <CharactersWithSpaces>40410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2013-06-10T05:39:00Z</dcterms:created>
  <dcterms:modified xsi:type="dcterms:W3CDTF">2013-06-10T05:41:00Z</dcterms:modified>
</cp:coreProperties>
</file>