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7"/>
      </w:tblGrid>
      <w:tr w:rsidR="007F7CE2" w:rsidTr="00340D97">
        <w:trPr>
          <w:jc w:val="center"/>
        </w:trPr>
        <w:tc>
          <w:tcPr>
            <w:tcW w:w="9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DF2E4"/>
            <w:vAlign w:val="center"/>
          </w:tcPr>
          <w:p w:rsidR="007F7CE2" w:rsidRPr="00340D97" w:rsidRDefault="00340D97" w:rsidP="00340D9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40D97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val="en-US" w:eastAsia="zh-CN"/>
              </w:rPr>
              <w:t xml:space="preserve">Победители </w:t>
            </w:r>
            <w:r w:rsidRPr="00340D97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eastAsia="zh-CN"/>
              </w:rPr>
              <w:t>12-ого</w:t>
            </w:r>
            <w:r w:rsidRPr="00340D97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val="en-US" w:eastAsia="zh-CN"/>
              </w:rPr>
              <w:t xml:space="preserve"> </w:t>
            </w:r>
            <w:r w:rsidRPr="00340D97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eastAsia="zh-CN"/>
              </w:rPr>
              <w:t>АРТ-</w:t>
            </w:r>
            <w:proofErr w:type="spellStart"/>
            <w:r w:rsidRPr="00340D97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val="en-US" w:eastAsia="zh-CN"/>
              </w:rPr>
              <w:t>конкурса</w:t>
            </w:r>
            <w:proofErr w:type="spellEnd"/>
            <w:r w:rsidRPr="00340D97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val="en-US" w:eastAsia="zh-CN"/>
              </w:rPr>
              <w:t xml:space="preserve"> </w:t>
            </w:r>
            <w:r w:rsidRPr="00340D97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eastAsia="zh-CN"/>
              </w:rPr>
              <w:t>АРАССВА</w:t>
            </w:r>
            <w:r w:rsidR="0008139B">
              <w:rPr>
                <w:rFonts w:ascii="Times New Roman" w:eastAsia="HY헤드라인M" w:hAnsi="Times New Roman" w:cs="Times New Roman"/>
                <w:b/>
                <w:bCs/>
                <w:color w:val="000000"/>
                <w:sz w:val="32"/>
                <w:szCs w:val="24"/>
                <w:lang w:eastAsia="zh-CN"/>
              </w:rPr>
              <w:t xml:space="preserve"> среди школьников пяти стран Северо-Восточной Азии</w:t>
            </w:r>
            <w:bookmarkStart w:id="0" w:name="_GoBack"/>
            <w:bookmarkEnd w:id="0"/>
          </w:p>
        </w:tc>
      </w:tr>
    </w:tbl>
    <w:p w:rsidR="007F7CE2" w:rsidRDefault="007F7CE2">
      <w:pPr>
        <w:widowControl w:val="0"/>
        <w:autoSpaceDE w:val="0"/>
        <w:autoSpaceDN w:val="0"/>
        <w:spacing w:after="0" w:line="240" w:lineRule="auto"/>
        <w:jc w:val="right"/>
        <w:textAlignment w:val="baseline"/>
        <w:rPr>
          <w:rFonts w:ascii="함초롬바탕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809" w:type="dxa"/>
        <w:jc w:val="center"/>
        <w:tblInd w:w="-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"/>
        <w:gridCol w:w="2767"/>
        <w:gridCol w:w="17"/>
        <w:gridCol w:w="2202"/>
        <w:gridCol w:w="3463"/>
      </w:tblGrid>
      <w:tr w:rsidR="008036A8" w:rsidRPr="00011A3A" w:rsidTr="00175613">
        <w:trPr>
          <w:jc w:val="center"/>
        </w:trPr>
        <w:tc>
          <w:tcPr>
            <w:tcW w:w="1352" w:type="dxa"/>
            <w:shd w:val="clear" w:color="auto" w:fill="D9D9D9"/>
            <w:vAlign w:val="center"/>
          </w:tcPr>
          <w:p w:rsidR="007F7CE2" w:rsidRPr="006B2F99" w:rsidRDefault="00340D97" w:rsidP="006B2F99">
            <w:pPr>
              <w:pStyle w:val="p1"/>
              <w:spacing w:line="28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11A3A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proofErr w:type="spellStart"/>
            <w:r w:rsidR="006B2F9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оминация</w:t>
            </w:r>
            <w:proofErr w:type="spellEnd"/>
          </w:p>
        </w:tc>
        <w:tc>
          <w:tcPr>
            <w:tcW w:w="2775" w:type="dxa"/>
            <w:gridSpan w:val="2"/>
            <w:shd w:val="clear" w:color="auto" w:fill="D9D9D9"/>
            <w:vAlign w:val="center"/>
          </w:tcPr>
          <w:p w:rsidR="007F7CE2" w:rsidRPr="00011A3A" w:rsidRDefault="00340D97" w:rsidP="00011A3A">
            <w:pPr>
              <w:pStyle w:val="a3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011A3A">
              <w:rPr>
                <w:rFonts w:ascii="Times New Roman" w:eastAsia=".sf ns" w:hAnsi="Times New Roman" w:cs="Times New Roman"/>
                <w:b/>
                <w:bCs/>
                <w:color w:val="0E0E0E"/>
                <w:lang w:val="en-US" w:eastAsia="zh-CN" w:bidi="ar"/>
              </w:rPr>
              <w:t>Регион-член</w:t>
            </w:r>
            <w:proofErr w:type="spellEnd"/>
          </w:p>
        </w:tc>
        <w:tc>
          <w:tcPr>
            <w:tcW w:w="2219" w:type="dxa"/>
            <w:gridSpan w:val="2"/>
            <w:shd w:val="clear" w:color="auto" w:fill="D9D9D9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3463" w:type="dxa"/>
            <w:shd w:val="clear" w:color="auto" w:fill="D9D9D9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Название работы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Align w:val="center"/>
          </w:tcPr>
          <w:p w:rsidR="007F7CE2" w:rsidRPr="008036A8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036A8">
              <w:rPr>
                <w:rFonts w:ascii="Times New Roman" w:eastAsia="한컴돋움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Первое место</w:t>
            </w: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Город Сеул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Ю</w:t>
            </w:r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Хванун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: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Человек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Хонгик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 w:val="restart"/>
            <w:vAlign w:val="center"/>
          </w:tcPr>
          <w:p w:rsidR="007F7CE2" w:rsidRPr="008036A8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036A8">
              <w:rPr>
                <w:rFonts w:ascii="Times New Roman" w:eastAsia="한컴돋움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Второе место</w:t>
            </w:r>
          </w:p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036A8">
              <w:rPr>
                <w:rFonts w:ascii="Times New Roman" w:eastAsia="한컴돋움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(10)</w:t>
            </w: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pStyle w:val="a3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011A3A">
              <w:rPr>
                <w:rFonts w:ascii="Times New Roman" w:eastAsia=".sf ns" w:hAnsi="Times New Roman" w:cs="Times New Roman"/>
                <w:color w:val="0E0E0E"/>
                <w:lang w:val="en-US" w:eastAsia="zh-CN" w:bidi="ar"/>
              </w:rPr>
              <w:t>Провинция</w:t>
            </w:r>
            <w:proofErr w:type="spellEnd"/>
            <w:r w:rsidRPr="00011A3A">
              <w:rPr>
                <w:rFonts w:ascii="Times New Roman" w:eastAsia=".sf ns" w:hAnsi="Times New Roman" w:cs="Times New Roman"/>
                <w:color w:val="0E0E0E"/>
                <w:lang w:val="en-US" w:eastAsia="zh-CN" w:bidi="ar"/>
              </w:rPr>
              <w:t xml:space="preserve"> Ляонин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Хаотун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Картина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Доу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Юаньцзюня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патрулировании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pStyle w:val="a3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011A3A">
              <w:rPr>
                <w:rFonts w:ascii="Times New Roman" w:eastAsia=".sf ns" w:hAnsi="Times New Roman" w:cs="Times New Roman"/>
                <w:color w:val="0E0E0E"/>
                <w:lang w:val="en-US" w:eastAsia="zh-CN" w:bidi="ar"/>
              </w:rPr>
              <w:t>Провинция</w:t>
            </w:r>
            <w:proofErr w:type="spellEnd"/>
            <w:r w:rsidRPr="00011A3A">
              <w:rPr>
                <w:rFonts w:ascii="Times New Roman" w:eastAsia=".sf ns" w:hAnsi="Times New Roman" w:cs="Times New Roman"/>
                <w:color w:val="0E0E0E"/>
                <w:lang w:val="en-US" w:eastAsia="zh-CN" w:bidi="ar"/>
              </w:rPr>
              <w:t xml:space="preserve"> Хунань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Нингэ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Нимфа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реки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Сян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.sf ns" w:hAnsi="Times New Roman" w:cs="Times New Roman"/>
                <w:color w:val="0E0E0E"/>
                <w:sz w:val="24"/>
                <w:szCs w:val="24"/>
                <w:lang w:val="en-US" w:eastAsia="zh-CN" w:bidi="ar"/>
              </w:rPr>
              <w:t>Провинция</w:t>
            </w:r>
            <w:proofErr w:type="spellEnd"/>
            <w:r w:rsidRPr="00011A3A">
              <w:rPr>
                <w:rFonts w:ascii="Times New Roman" w:eastAsia=".sf ns" w:hAnsi="Times New Roman" w:cs="Times New Roman"/>
                <w:color w:val="0E0E0E"/>
                <w:sz w:val="24"/>
                <w:szCs w:val="24"/>
                <w:lang w:val="en-US" w:eastAsia="zh-CN" w:bidi="ar"/>
              </w:rPr>
              <w:t xml:space="preserve"> Хунань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Вэнь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Кэ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Лун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8036A8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–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мужеству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.sf ns" w:hAnsi="Times New Roman" w:cs="Times New Roman"/>
                <w:color w:val="0E0E0E"/>
                <w:sz w:val="24"/>
                <w:szCs w:val="24"/>
                <w:lang w:val="en-US" w:eastAsia="zh-CN" w:bidi="ar"/>
              </w:rPr>
              <w:t>Провинция</w:t>
            </w:r>
            <w:proofErr w:type="spellEnd"/>
            <w:r w:rsidRPr="00011A3A">
              <w:rPr>
                <w:rFonts w:ascii="Times New Roman" w:eastAsia=".sf ns" w:hAnsi="Times New Roman" w:cs="Times New Roman"/>
                <w:color w:val="0E0E0E"/>
                <w:sz w:val="24"/>
                <w:szCs w:val="24"/>
                <w:lang w:val="en-US" w:eastAsia="zh-CN" w:bidi="ar"/>
              </w:rPr>
              <w:t xml:space="preserve"> Хунань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Пэн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Фулинь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Восемь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бессмертных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переправляющихся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через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море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Префектура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Тоттори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Хамада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Дзюнсэй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Победа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восьмиглавым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змеем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Хёго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Тадзика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Майно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Великая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долгая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У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Джин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скале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Ёндуам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, Чеджу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Ын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Сан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Солнце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Луна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Увс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 аймак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Гал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Гэрэлмаа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Монгольский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Наадам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который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знаю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Степаненко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Софья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175613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</w:t>
            </w:r>
            <w:proofErr w:type="spellEnd"/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 о великом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шаман</w:t>
            </w:r>
            <w:proofErr w:type="spellEnd"/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 w:val="restart"/>
            <w:vAlign w:val="center"/>
          </w:tcPr>
          <w:p w:rsidR="007F7CE2" w:rsidRPr="008036A8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036A8">
              <w:rPr>
                <w:rFonts w:ascii="Times New Roman" w:eastAsia="한컴돋움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Третье место</w:t>
            </w:r>
          </w:p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036A8">
              <w:rPr>
                <w:rFonts w:ascii="Times New Roman" w:eastAsia="한컴돋움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(20)</w:t>
            </w: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Ю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Тун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Чэньтангуане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Чэнью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Паньгу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Чэнь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</w:t>
            </w:r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Существо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Ляонин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Чжэн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Сяоюй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Цинцю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Мэнъинь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Ляонин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Ши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Ся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Шэньнун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пробующий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сотни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трав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Ляонин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Гаои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Задача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Сизифа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Сяо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Цзяэнь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штурмующий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море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Юэсин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Сотня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птиц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поклоняются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фениксу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8036A8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–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движение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гармоничного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сосуществования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Хёго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Сэриу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Аяна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Аромат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весны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Хёго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Сибата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Рё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Притяжение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Симанэ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Тоума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Хироки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Ямато-но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Ороти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Симанэ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Накано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Ютаро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Ямата-но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Ороти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Кёнгидо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Квон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</w:t>
            </w:r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Тангуне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Чхунчхоннамдо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Принцесса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Бари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Чхун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богиня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земледелия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Чеджу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Хва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Самсонхёль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месте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брака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Ын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Дворец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Иодо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Булган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 аймак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Одонсух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Оюнцэцэг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Великая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великая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родина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Карпович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Валерия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175613" w:rsidRDefault="00520C1F" w:rsidP="00175613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Кутх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светила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7F7CE2" w:rsidRPr="00011A3A" w:rsidRDefault="007F7CE2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7F7CE2" w:rsidRPr="00011A3A" w:rsidRDefault="00340D97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Сахалинская область</w:t>
            </w:r>
          </w:p>
        </w:tc>
        <w:tc>
          <w:tcPr>
            <w:tcW w:w="2219" w:type="dxa"/>
            <w:gridSpan w:val="2"/>
            <w:vAlign w:val="center"/>
          </w:tcPr>
          <w:p w:rsidR="007F7CE2" w:rsidRPr="00011A3A" w:rsidRDefault="00520C1F" w:rsidP="00175613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Су</w:t>
            </w:r>
            <w:proofErr w:type="spellEnd"/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ф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иярова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Елизавета</w:t>
            </w:r>
            <w:proofErr w:type="spellEnd"/>
          </w:p>
        </w:tc>
        <w:tc>
          <w:tcPr>
            <w:tcW w:w="3463" w:type="dxa"/>
            <w:vAlign w:val="center"/>
          </w:tcPr>
          <w:p w:rsidR="007F7CE2" w:rsidRPr="00011A3A" w:rsidRDefault="00175613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Разг</w:t>
            </w:r>
            <w:r w:rsidR="00520C1F"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нев</w:t>
            </w:r>
            <w:proofErr w:type="spellEnd"/>
            <w:r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="00520C1F"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</w:t>
            </w:r>
            <w:r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proofErr w:type="spellStart"/>
            <w:r w:rsidR="00520C1F"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ый</w:t>
            </w:r>
            <w:proofErr w:type="spellEnd"/>
            <w:proofErr w:type="gramStart"/>
            <w:r w:rsidR="00520C1F"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520C1F"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</w:t>
            </w:r>
            <w:proofErr w:type="gramEnd"/>
            <w:r w:rsidR="00520C1F"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мба</w:t>
            </w:r>
            <w:proofErr w:type="spellEnd"/>
          </w:p>
        </w:tc>
      </w:tr>
      <w:tr w:rsidR="00175613" w:rsidRPr="00011A3A" w:rsidTr="00175613">
        <w:trPr>
          <w:jc w:val="center"/>
        </w:trPr>
        <w:tc>
          <w:tcPr>
            <w:tcW w:w="1352" w:type="dxa"/>
            <w:vMerge w:val="restart"/>
            <w:vAlign w:val="center"/>
          </w:tcPr>
          <w:p w:rsidR="008036A8" w:rsidRPr="008036A8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036A8">
              <w:rPr>
                <w:rFonts w:ascii="Times New Roman" w:eastAsia="한컴돋움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Особо отмеченные работы</w:t>
            </w:r>
          </w:p>
          <w:p w:rsidR="008036A8" w:rsidRPr="008036A8" w:rsidRDefault="008036A8" w:rsidP="008036A8">
            <w:pPr>
              <w:widowControl w:val="0"/>
              <w:autoSpaceDE w:val="0"/>
              <w:autoSpaceDN w:val="0"/>
              <w:spacing w:after="0" w:line="288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036A8">
              <w:rPr>
                <w:rFonts w:ascii="Times New Roman" w:eastAsia="한컴돋움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(124)</w:t>
            </w: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Фань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Уотун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Нюйва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создала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человека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Жуои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Цзинвэй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наполняет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море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Сунь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Цзыхао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Победа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Королем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Цзыхань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Победа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Королем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Цзыхань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Нюйва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чинит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Хэйлунцзян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Гао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Юньбо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Бег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к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Луне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Чэнь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Мэнхань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происхождении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подвига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Хоуи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сбившего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солнце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Лю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Цзяцзя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Богиня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Чанъэ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улетает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Луну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Дай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Сюйсинь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Богиня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чинит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Юэ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Дуньхуане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Цзияо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Восемь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бессмертных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переправляющихся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через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море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Сяо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Маодун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Девятихвостая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лиса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Хубэй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Синке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Нинся-Хуэйский автономный район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Кайжуй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Пастух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Ткачиха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Нинся-Хуэйский автономный район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Юнхао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Богиня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чинит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Нинся-Хуэйский автономный район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Лю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Юси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побеждает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Нинся-Хуэйский автономный район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Ю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Вэй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Цзинвэй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наполняет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море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Нинся-Хуэйский автономный район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Боюй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Олень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девяти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цветов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Нинся-Хуэйский автономный район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Лю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Сыруй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Цзинвэй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наполняет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море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Шэньси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Хуан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Югэ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года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Ляонин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Цзян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Итун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Богиня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чинит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Ляонин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Цзеру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Рыба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Северного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Мина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Ляонин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Сунь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Цикун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Хоуи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сбивает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солнце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Ганьсу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Чэньи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рисовании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глаз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Ганьсу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Хуан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Сыйин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Нуо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Будда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Ганьсу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Исинь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Триумф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Королем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Ганьсу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Цзижуй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Сунь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Укун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сражается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Четырьмя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Небесными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Королями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Ганьсу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Синьюй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Нэчжа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побеждает Короля драконов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Ганьсу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Ло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Цзюньжун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Наводнение в храме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Цзиншань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центрального подчинения Тяньцзинь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Ню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Ваньи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Песнь оленя, история Китая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„Король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девятицветного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оленя“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Янь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Лигэ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Лаоцзы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уходит через перевал Хангу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19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Цай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Пэйхань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Паньгу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создает небо и землю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Пэн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Цзиньхуэй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Царь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борется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с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наводнением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Вэнь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Цзысянь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Триумф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над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Королем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Цзысюань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Мифическая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птица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Цзинвэй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пытается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заполнить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море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камешками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Вэйци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Диаграмма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багуа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Фуси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Чжэнь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Цзысюань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благословляют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зеленые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горы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Хунань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Даньни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Карп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перепрыгивающий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через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ворота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Мэй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Паньгу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отделяет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земли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Цао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Ню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Нюй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Минсюань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Богиня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чинит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Тун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Жуйжуй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Синем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Волке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Белом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Олене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Дяо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Жохань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Гун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сдвигает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горы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Китай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/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Разрушение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небес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Су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Кэмэн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Юй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перепрыгивает через ворота дракона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Вэнь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Яшу</w:t>
            </w:r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Фестиваль персиков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Ючэнь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Паньгу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создал небо и землю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Чжан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Феникс и </w:t>
            </w:r>
            <w:proofErr w:type="gram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летающая</w:t>
            </w:r>
            <w:proofErr w:type="gram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апсара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Автономный район Внутренняя Монголия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Чжан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Минсюань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Куафу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гонится за солнцем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Бай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Гэнвэй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Восемь бессмертных, переправляющихся через море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Чжан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Сиюань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Горы и моря имеют духи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Фэн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Иран</w:t>
            </w:r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Богиня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Тоба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Ян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Цзинэ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Олень девяти цветов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Цзяци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Богиня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Чанъэ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улетает на Луну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Ли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Юфэй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Цзинвэй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наполняет море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Чан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Чжихун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Карп перепрыгивает через ворота дракона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Шаньси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Тянь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Юэсинь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Нэчжа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штурмует море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Чжан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Цзытин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Разделение наводнения и упорядочение девяти провинций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Мэн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Ютун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Сюй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Сянгу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древний город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Хуэйчжоу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Аньхой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Чжан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Цзыянь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Цзян </w:t>
            </w:r>
            <w:proofErr w:type="spellStart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Тайгун</w:t>
            </w:r>
            <w:proofErr w:type="spellEnd"/>
            <w:r w:rsidRPr="00011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ловит рыбу</w:t>
            </w:r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Нинся-Хуэйский автономный район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Сюй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Цзиньпэн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/ « »</w:t>
            </w:r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Нэчжа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побеждает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Хэйлунцзян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Цюй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Синьсинь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Хэйлунцзяне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Тояма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Мацуока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Минато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Божественной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страны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52" w:type="dxa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Тояма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Нисино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Масатомо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Ямата-но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Ороти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Особо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отмеченные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работы</w:t>
            </w:r>
            <w:proofErr w:type="spellEnd"/>
          </w:p>
          <w:p w:rsidR="008036A8" w:rsidRPr="008036A8" w:rsidRDefault="008036A8" w:rsidP="008036A8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(124)</w:t>
            </w: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Тояма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Хасиба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Цумуги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Рождение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земли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Тояма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Юаса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Акира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Указатель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Тояма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Ямагами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Томоэ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Ямата-но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Ороти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Тояма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Тоёока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Заяц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Инабы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Мияги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Кавада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Котоха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Ямата-но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Ороти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Хёго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Накахара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Юдзуру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Рождение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нации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Хёго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Каваками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Аяне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Сияющий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свет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Хёго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Эндо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Сёго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мече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Кусанаги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Симанэ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Куруми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Древний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Идзумо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Симанэ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Цудзино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Сатока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Ороти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Симанэ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Фудзита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Хана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Коноханасакуя-химэ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Префектура Хёго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Мацуэ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Юмека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зерен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Пусан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Хён Ю</w:t>
            </w:r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Хёккосе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первом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Силлы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Тэгу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Чхве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Хёккосе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Тэгу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Чон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Тангуне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Тэгу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Дженнифер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Чумон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Тэгу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Принцесса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Бари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Кванджу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Ю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Принцесса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Бари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Ульсан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Чже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Хён</w:t>
            </w:r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королевы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ставшей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драконом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Ульсан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Рождение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Чумона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короля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Когурё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Ульсан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Бабушки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защищающие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всех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детей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Кёнгидо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Хён</w:t>
            </w:r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Мастер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который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прогнал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младшего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брата-лису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Кёнгидо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Брат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сестра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ставшие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Солнцем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Луной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Кёнгидо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младенца-генерала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Кёнгидо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Благодарность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сороки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Кёнгидо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Квак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Е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брака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женщины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большого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змея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Провинция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Кёнгидо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Хью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Су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Хёккосе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Кёнсан-Пукто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Волшебная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флейта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Манпасикчжук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корейский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Провинция Кёнсан-Пукто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Ху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Корейский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зодиак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Бабушка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Сольмундэ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защитница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Земли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Е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Между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змеем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драконом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Мэйпл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Мифы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смерти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У</w:t>
            </w:r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Драконьей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голове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горы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Санбан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175613">
            <w:pPr>
              <w:widowControl w:val="0"/>
              <w:autoSpaceDE w:val="0"/>
              <w:autoSpaceDN w:val="0"/>
              <w:spacing w:after="0" w:line="288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Мунджон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Бонпури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175613">
            <w:pPr>
              <w:widowControl w:val="0"/>
              <w:autoSpaceDE w:val="0"/>
              <w:autoSpaceDN w:val="0"/>
              <w:spacing w:after="0" w:line="288" w:lineRule="auto"/>
              <w:ind w:right="12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Хёк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кратерном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озере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Бэнгнокдам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Ким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Создание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Чеджу,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Сольмундэ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Халмани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Особая автономная провинция Чеджу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Хён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Джи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Хван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Создание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Чеджу,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Сольмундэ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Халмани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Город Сеул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Ён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Эй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Булган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 аймак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Баттулга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Саруултуяа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Через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прошлое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истории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Булган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 аймак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Мунхтур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Мишээл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Басня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Булган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 xml:space="preserve"> аймак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Энх-Амгалан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Ногоондарь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Алтай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Таван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Богд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гора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Суутай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Уверхангай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аймак</w:t>
            </w:r>
            <w:proofErr w:type="spellEnd"/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Б.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Байарт-Энх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Книга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–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это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окно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в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мифический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мир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Уверхангай аймак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Батсух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Билгуунжаргал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Монгольская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Уверхангай аймак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Б.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Исуннорзом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моей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родине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Уверхангай аймак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Нэргуйбор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Энхжин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В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Дархан-Уул аймак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Лхагвасурэн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Энхсаран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Изгоняющая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страх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Камчатский край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Мазанова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Дарья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Амур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–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река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чёрного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дракона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Камчатский край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Лепетухина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Мария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Три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брата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Камчатский край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Макарычева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Мария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Кутх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ходил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рыбалку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Камчатский край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Мельник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Надежда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Круг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танцев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камчатских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мифов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Авраменко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Евангелина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Богатства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Якутии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Габидулина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Анастасия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Прощание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Таращенко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Полина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175613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Ленивый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обманщик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Куйкиняку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Шабалина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Альбина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Белом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озере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Сарычева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Таисия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175613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</w:t>
            </w:r>
            <w:proofErr w:type="spellEnd"/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Томе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Ушае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Томская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Сафонова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Анастасия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175613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Легенд</w:t>
            </w:r>
            <w:proofErr w:type="spellEnd"/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реке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Томь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Сахалинская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Бура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spellStart"/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</w:t>
            </w: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ева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Валентина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Лисий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хвост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Иркутская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Максимова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Екатерина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Белый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волк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Иркутская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Подбельская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Варвара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175613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Девушка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 w:rsidR="00175613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Л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ебедь</w:t>
            </w:r>
            <w:proofErr w:type="spellEnd"/>
          </w:p>
        </w:tc>
      </w:tr>
      <w:tr w:rsidR="008036A8" w:rsidRPr="00011A3A" w:rsidTr="00175613">
        <w:trPr>
          <w:jc w:val="center"/>
        </w:trPr>
        <w:tc>
          <w:tcPr>
            <w:tcW w:w="1360" w:type="dxa"/>
            <w:gridSpan w:val="2"/>
            <w:vMerge/>
            <w:vAlign w:val="center"/>
          </w:tcPr>
          <w:p w:rsidR="008036A8" w:rsidRPr="00011A3A" w:rsidRDefault="008036A8" w:rsidP="00011A3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eastAsia="zh-CN"/>
              </w:rPr>
              <w:t>Иркутская область</w:t>
            </w:r>
          </w:p>
        </w:tc>
        <w:tc>
          <w:tcPr>
            <w:tcW w:w="2202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Казанцева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Вера</w:t>
            </w:r>
            <w:proofErr w:type="spellEnd"/>
          </w:p>
        </w:tc>
        <w:tc>
          <w:tcPr>
            <w:tcW w:w="3463" w:type="dxa"/>
            <w:vAlign w:val="center"/>
          </w:tcPr>
          <w:p w:rsidR="008036A8" w:rsidRPr="00011A3A" w:rsidRDefault="008036A8" w:rsidP="00011A3A">
            <w:pPr>
              <w:widowControl w:val="0"/>
              <w:autoSpaceDE w:val="0"/>
              <w:autoSpaceDN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Бегущая</w:t>
            </w:r>
            <w:proofErr w:type="spellEnd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11A3A">
              <w:rPr>
                <w:rFonts w:ascii="Times New Roman" w:eastAsia="한컴돋움" w:hAnsi="Times New Roman" w:cs="Times New Roman"/>
                <w:color w:val="000000"/>
                <w:sz w:val="24"/>
                <w:szCs w:val="24"/>
                <w:lang w:val="en-US" w:eastAsia="zh-CN"/>
              </w:rPr>
              <w:t>Ангара</w:t>
            </w:r>
            <w:proofErr w:type="spellEnd"/>
          </w:p>
        </w:tc>
      </w:tr>
    </w:tbl>
    <w:p w:rsidR="007F7CE2" w:rsidRDefault="007F7CE2">
      <w:pPr>
        <w:widowControl w:val="0"/>
        <w:wordWrap w:val="0"/>
        <w:autoSpaceDE w:val="0"/>
        <w:autoSpaceDN w:val="0"/>
        <w:snapToGrid w:val="0"/>
        <w:spacing w:after="0" w:line="432" w:lineRule="auto"/>
        <w:jc w:val="both"/>
        <w:textAlignment w:val="baseline"/>
        <w:rPr>
          <w:rFonts w:ascii="함초롬바탕" w:eastAsia="Times New Roman" w:hAnsi="Times New Roman" w:cs="Times New Roman"/>
          <w:vanish/>
          <w:color w:val="000000"/>
          <w:sz w:val="24"/>
          <w:szCs w:val="24"/>
          <w:lang w:eastAsia="zh-CN"/>
        </w:rPr>
      </w:pPr>
    </w:p>
    <w:p w:rsidR="007F7CE2" w:rsidRDefault="007F7CE2">
      <w:pPr>
        <w:widowControl w:val="0"/>
        <w:wordWrap w:val="0"/>
        <w:autoSpaceDE w:val="0"/>
        <w:autoSpaceDN w:val="0"/>
        <w:snapToGrid w:val="0"/>
        <w:spacing w:after="0" w:line="432" w:lineRule="auto"/>
        <w:jc w:val="both"/>
        <w:textAlignment w:val="baseline"/>
        <w:rPr>
          <w:rFonts w:ascii="함초롬바탕" w:eastAsia="Times New Roman" w:hAnsi="Times New Roman" w:cs="Times New Roman"/>
          <w:vanish/>
          <w:color w:val="000000"/>
          <w:sz w:val="24"/>
          <w:szCs w:val="24"/>
          <w:lang w:eastAsia="zh-CN"/>
        </w:rPr>
      </w:pPr>
    </w:p>
    <w:p w:rsidR="007F7CE2" w:rsidRDefault="007F7CE2">
      <w:pPr>
        <w:widowControl w:val="0"/>
        <w:wordWrap w:val="0"/>
        <w:autoSpaceDE w:val="0"/>
        <w:autoSpaceDN w:val="0"/>
        <w:snapToGrid w:val="0"/>
        <w:spacing w:after="0" w:line="432" w:lineRule="auto"/>
        <w:jc w:val="both"/>
        <w:textAlignment w:val="baseline"/>
        <w:rPr>
          <w:rFonts w:ascii="함초롬바탕" w:eastAsia="Times New Roman" w:hAnsi="Times New Roman" w:cs="Times New Roman"/>
          <w:vanish/>
          <w:color w:val="000000"/>
          <w:sz w:val="24"/>
          <w:szCs w:val="24"/>
          <w:lang w:eastAsia="zh-CN"/>
        </w:rPr>
      </w:pPr>
    </w:p>
    <w:p w:rsidR="007F7CE2" w:rsidRDefault="007F7CE2">
      <w:pPr>
        <w:widowControl w:val="0"/>
        <w:wordWrap w:val="0"/>
        <w:autoSpaceDE w:val="0"/>
        <w:autoSpaceDN w:val="0"/>
        <w:snapToGrid w:val="0"/>
        <w:spacing w:after="0" w:line="432" w:lineRule="auto"/>
        <w:jc w:val="both"/>
        <w:textAlignment w:val="baseline"/>
        <w:rPr>
          <w:rFonts w:ascii="함초롬바탕" w:eastAsia="Times New Roman" w:hAnsi="Times New Roman" w:cs="Times New Roman"/>
          <w:vanish/>
          <w:color w:val="000000"/>
          <w:sz w:val="24"/>
          <w:szCs w:val="24"/>
          <w:lang w:eastAsia="zh-CN"/>
        </w:rPr>
      </w:pPr>
    </w:p>
    <w:p w:rsidR="007F7CE2" w:rsidRDefault="007F7CE2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함초롬바탕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F7CE2" w:rsidRDefault="007F7CE2"/>
    <w:sectPr w:rsidR="007F7CE2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32" w:rsidRDefault="00FB3B32">
      <w:pPr>
        <w:spacing w:line="240" w:lineRule="auto"/>
      </w:pPr>
      <w:r>
        <w:separator/>
      </w:r>
    </w:p>
  </w:endnote>
  <w:endnote w:type="continuationSeparator" w:id="0">
    <w:p w:rsidR="00FB3B32" w:rsidRDefault="00FB3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pple SD Gothic Neo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한컴산뜻돋움">
    <w:altName w:val="Apple SD Gothic Neo"/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한컴바탕">
    <w:altName w:val="Arial Unicode MS"/>
    <w:panose1 w:val="02030600000101010101"/>
    <w:charset w:val="81"/>
    <w:family w:val="roman"/>
    <w:pitch w:val="default"/>
    <w:sig w:usb0="00000000" w:usb1="00000000" w:usb2="00FFFFFF" w:usb3="00000000" w:csb0="803F01FF" w:csb1="00000000"/>
  </w:font>
  <w:font w:name=".sf ns">
    <w:altName w:val="Times New Roman"/>
    <w:charset w:val="00"/>
    <w:family w:val="auto"/>
    <w:pitch w:val="default"/>
  </w:font>
  <w:font w:name="HY헤드라인M">
    <w:altName w:val="BM Jua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돋움">
    <w:altName w:val="바탕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32" w:rsidRDefault="00FB3B32">
      <w:pPr>
        <w:spacing w:after="0"/>
      </w:pPr>
      <w:r>
        <w:separator/>
      </w:r>
    </w:p>
  </w:footnote>
  <w:footnote w:type="continuationSeparator" w:id="0">
    <w:p w:rsidR="00FB3B32" w:rsidRDefault="00FB3B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7E"/>
    <w:rsid w:val="FFB5F57B"/>
    <w:rsid w:val="00011A3A"/>
    <w:rsid w:val="00046B00"/>
    <w:rsid w:val="0008139B"/>
    <w:rsid w:val="00175613"/>
    <w:rsid w:val="00340D97"/>
    <w:rsid w:val="0039002B"/>
    <w:rsid w:val="003A2669"/>
    <w:rsid w:val="00520C1F"/>
    <w:rsid w:val="006B2F99"/>
    <w:rsid w:val="007F7CE2"/>
    <w:rsid w:val="008036A8"/>
    <w:rsid w:val="008C31BC"/>
    <w:rsid w:val="00A02968"/>
    <w:rsid w:val="00BC514E"/>
    <w:rsid w:val="00C57ECC"/>
    <w:rsid w:val="00CD66FC"/>
    <w:rsid w:val="00D22E7E"/>
    <w:rsid w:val="00FB3B32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  <w:szCs w:val="24"/>
    </w:rPr>
  </w:style>
  <w:style w:type="paragraph" w:customStyle="1" w:styleId="a4">
    <w:name w:val="바탕글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5">
    <w:name w:val="xl75"/>
    <w:basedOn w:val="a"/>
    <w:pPr>
      <w:widowControl w:val="0"/>
      <w:shd w:val="clear" w:color="auto" w:fill="FFFFFF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8">
    <w:name w:val="xl78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6">
    <w:name w:val="xl76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86">
    <w:name w:val="xl86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9">
    <w:name w:val="xl79"/>
    <w:basedOn w:val="a"/>
    <w:pPr>
      <w:widowControl w:val="0"/>
      <w:shd w:val="clear" w:color="auto" w:fill="FFFFFF"/>
      <w:autoSpaceDE w:val="0"/>
      <w:autoSpaceDN w:val="0"/>
      <w:spacing w:after="0" w:line="240" w:lineRule="auto"/>
      <w:jc w:val="center"/>
      <w:textAlignment w:val="center"/>
    </w:pPr>
    <w:rPr>
      <w:rFonts w:ascii="한컴산뜻돋움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7">
    <w:name w:val="xl77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33CC"/>
      <w:sz w:val="24"/>
      <w:szCs w:val="24"/>
      <w:lang w:eastAsia="zh-CN"/>
    </w:rPr>
  </w:style>
  <w:style w:type="paragraph" w:customStyle="1" w:styleId="xl81">
    <w:name w:val="xl81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1">
    <w:name w:val="xl71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2">
    <w:name w:val="xl72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3">
    <w:name w:val="xl73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4">
    <w:name w:val="xl74"/>
    <w:basedOn w:val="a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한컴산뜻돋움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Pr>
      <w:rFonts w:ascii=".sf ns" w:eastAsia=".sf ns" w:hAnsi=".sf ns"/>
      <w:color w:val="0E0E0E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  <w:szCs w:val="24"/>
    </w:rPr>
  </w:style>
  <w:style w:type="paragraph" w:customStyle="1" w:styleId="a4">
    <w:name w:val="바탕글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5">
    <w:name w:val="xl75"/>
    <w:basedOn w:val="a"/>
    <w:pPr>
      <w:widowControl w:val="0"/>
      <w:shd w:val="clear" w:color="auto" w:fill="FFFFFF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8">
    <w:name w:val="xl78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6">
    <w:name w:val="xl76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86">
    <w:name w:val="xl86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9">
    <w:name w:val="xl79"/>
    <w:basedOn w:val="a"/>
    <w:pPr>
      <w:widowControl w:val="0"/>
      <w:shd w:val="clear" w:color="auto" w:fill="FFFFFF"/>
      <w:autoSpaceDE w:val="0"/>
      <w:autoSpaceDN w:val="0"/>
      <w:spacing w:after="0" w:line="240" w:lineRule="auto"/>
      <w:jc w:val="center"/>
      <w:textAlignment w:val="center"/>
    </w:pPr>
    <w:rPr>
      <w:rFonts w:ascii="한컴산뜻돋움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7">
    <w:name w:val="xl77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33CC"/>
      <w:sz w:val="24"/>
      <w:szCs w:val="24"/>
      <w:lang w:eastAsia="zh-CN"/>
    </w:rPr>
  </w:style>
  <w:style w:type="paragraph" w:customStyle="1" w:styleId="xl81">
    <w:name w:val="xl81"/>
    <w:basedOn w:val="a"/>
    <w:pPr>
      <w:widowControl w:val="0"/>
      <w:autoSpaceDE w:val="0"/>
      <w:autoSpaceDN w:val="0"/>
      <w:spacing w:after="0" w:line="240" w:lineRule="auto"/>
      <w:textAlignment w:val="center"/>
    </w:pPr>
    <w:rPr>
      <w:rFonts w:ascii="한컴산뜻돋움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1">
    <w:name w:val="xl71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2">
    <w:name w:val="xl72"/>
    <w:basedOn w:val="a"/>
    <w:pPr>
      <w:widowControl w:val="0"/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3">
    <w:name w:val="xl73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4">
    <w:name w:val="xl74"/>
    <w:basedOn w:val="a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한컴산뜻돋움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Pr>
      <w:rFonts w:ascii=".sf ns" w:eastAsia=".sf ns" w:hAnsi=".sf ns"/>
      <w:color w:val="0E0E0E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2024-11-15T01:21:00Z</dcterms:created>
  <dcterms:modified xsi:type="dcterms:W3CDTF">2024-11-15T05:39:00Z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