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C2" w:rsidRDefault="00815021" w:rsidP="00815021">
      <w:pPr>
        <w:rPr>
          <w:rFonts w:ascii="Times New Roman" w:eastAsia="나눔고딕" w:hint="eastAsia"/>
          <w:b/>
          <w:color w:val="000000" w:themeColor="text1"/>
          <w:sz w:val="24"/>
          <w:lang w:val="mn-MN"/>
        </w:rPr>
      </w:pPr>
      <w:r w:rsidRPr="009360C2">
        <w:rPr>
          <w:rFonts w:ascii="Times New Roman" w:eastAsia="나눔고딕"/>
          <w:b/>
          <w:color w:val="000000" w:themeColor="text1"/>
          <w:sz w:val="32"/>
          <w:szCs w:val="32"/>
          <w:lang w:val="mn-MN"/>
        </w:rPr>
        <w:t xml:space="preserve">3-р Бүгд хурал </w:t>
      </w:r>
    </w:p>
    <w:p w:rsidR="00815021" w:rsidRPr="009360C2" w:rsidRDefault="00815021" w:rsidP="00815021">
      <w:pPr>
        <w:rPr>
          <w:rFonts w:ascii="Times New Roman" w:eastAsia="나눔고딕"/>
          <w:b/>
          <w:color w:val="000000" w:themeColor="text1"/>
          <w:sz w:val="24"/>
          <w:lang w:val="mn-MN"/>
        </w:rPr>
      </w:pPr>
      <w:r w:rsidRPr="009360C2">
        <w:rPr>
          <w:rFonts w:ascii="Times New Roman" w:eastAsia="나눔고딕"/>
          <w:b/>
          <w:color w:val="000000" w:themeColor="text1"/>
          <w:sz w:val="24"/>
          <w:lang w:val="mn-MN"/>
        </w:rPr>
        <w:t xml:space="preserve"> </w:t>
      </w:r>
    </w:p>
    <w:p w:rsidR="00815021" w:rsidRPr="009360C2" w:rsidRDefault="00815021" w:rsidP="00815021">
      <w:pPr>
        <w:pStyle w:val="a4"/>
        <w:numPr>
          <w:ilvl w:val="0"/>
          <w:numId w:val="1"/>
        </w:numPr>
        <w:ind w:leftChars="0"/>
        <w:rPr>
          <w:rFonts w:ascii="Times New Roman" w:eastAsia="나눔고딕"/>
          <w:sz w:val="24"/>
          <w:lang w:val="mn-MN"/>
        </w:rPr>
      </w:pPr>
      <w:r w:rsidRPr="009360C2">
        <w:rPr>
          <w:rFonts w:ascii="Times New Roman" w:eastAsia="나눔고딕"/>
          <w:b/>
          <w:color w:val="000000" w:themeColor="text1"/>
          <w:sz w:val="24"/>
          <w:lang w:val="mn-MN"/>
        </w:rPr>
        <w:t xml:space="preserve">Тойм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440"/>
        <w:gridCol w:w="2604"/>
        <w:gridCol w:w="5472"/>
      </w:tblGrid>
      <w:tr w:rsidR="00815021" w:rsidRPr="009360C2" w:rsidTr="003B70DC">
        <w:trPr>
          <w:cnfStyle w:val="100000000000"/>
          <w:trHeight w:val="298"/>
        </w:trPr>
        <w:tc>
          <w:tcPr>
            <w:cnfStyle w:val="001000000000"/>
            <w:tcW w:w="1320"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815021" w:rsidRPr="009360C2" w:rsidRDefault="00815021" w:rsidP="003B70DC">
            <w:pPr>
              <w:rPr>
                <w:rFonts w:ascii="Times New Roman" w:eastAsia="나눔고딕"/>
                <w:sz w:val="24"/>
                <w:lang w:val="mn-MN"/>
              </w:rPr>
            </w:pPr>
            <w:r w:rsidRPr="009360C2">
              <w:rPr>
                <w:rFonts w:ascii="Times New Roman" w:eastAsia="나눔고딕"/>
                <w:sz w:val="24"/>
                <w:lang w:val="mn-MN"/>
              </w:rPr>
              <w:t>Хугацаа</w:t>
            </w:r>
          </w:p>
        </w:tc>
        <w:tc>
          <w:tcPr>
            <w:tcW w:w="8196" w:type="dxa"/>
            <w:gridSpan w:val="2"/>
            <w:tcBorders>
              <w:top w:val="none" w:sz="0" w:space="0" w:color="auto"/>
              <w:left w:val="none" w:sz="0" w:space="0" w:color="auto"/>
              <w:bottom w:val="none" w:sz="0" w:space="0" w:color="auto"/>
              <w:right w:val="none" w:sz="0" w:space="0" w:color="auto"/>
            </w:tcBorders>
            <w:shd w:val="clear" w:color="auto" w:fill="auto"/>
          </w:tcPr>
          <w:p w:rsidR="00815021" w:rsidRPr="009360C2" w:rsidRDefault="00815021" w:rsidP="003B70DC">
            <w:pPr>
              <w:cnfStyle w:val="100000000000"/>
              <w:rPr>
                <w:rFonts w:ascii="Times New Roman" w:eastAsia="나눔고딕"/>
                <w:sz w:val="24"/>
                <w:lang w:val="mn-MN"/>
              </w:rPr>
            </w:pPr>
            <w:r w:rsidRPr="009360C2">
              <w:rPr>
                <w:rFonts w:ascii="Times New Roman" w:eastAsia="나눔고딕"/>
                <w:color w:val="000000"/>
                <w:sz w:val="24"/>
                <w:lang w:val="mn-MN"/>
              </w:rPr>
              <w:t>2000-09-04 ~ 2000-09-07</w:t>
            </w:r>
          </w:p>
        </w:tc>
      </w:tr>
      <w:tr w:rsidR="00815021" w:rsidRPr="009360C2" w:rsidTr="003B70DC">
        <w:trPr>
          <w:cnfStyle w:val="000000100000"/>
          <w:trHeight w:val="476"/>
        </w:trPr>
        <w:tc>
          <w:tcPr>
            <w:cnfStyle w:val="001000000000"/>
            <w:tcW w:w="1320" w:type="dxa"/>
            <w:tcBorders>
              <w:left w:val="none" w:sz="0" w:space="0" w:color="auto"/>
              <w:right w:val="none" w:sz="0" w:space="0" w:color="auto"/>
            </w:tcBorders>
            <w:shd w:val="clear" w:color="auto" w:fill="C6D9F1" w:themeFill="text2" w:themeFillTint="33"/>
            <w:vAlign w:val="center"/>
          </w:tcPr>
          <w:p w:rsidR="00815021" w:rsidRPr="009360C2" w:rsidRDefault="00815021" w:rsidP="003B70DC">
            <w:pPr>
              <w:rPr>
                <w:rFonts w:ascii="Times New Roman" w:eastAsia="나눔고딕"/>
                <w:sz w:val="24"/>
                <w:lang w:val="mn-MN"/>
              </w:rPr>
            </w:pPr>
            <w:r w:rsidRPr="009360C2">
              <w:rPr>
                <w:rFonts w:ascii="Times New Roman" w:eastAsia="나눔고딕"/>
                <w:sz w:val="24"/>
                <w:lang w:val="mn-MN"/>
              </w:rPr>
              <w:t>Газар</w:t>
            </w:r>
          </w:p>
        </w:tc>
        <w:tc>
          <w:tcPr>
            <w:tcW w:w="8196" w:type="dxa"/>
            <w:gridSpan w:val="2"/>
            <w:tcBorders>
              <w:left w:val="none" w:sz="0" w:space="0" w:color="auto"/>
              <w:right w:val="none" w:sz="0" w:space="0" w:color="auto"/>
            </w:tcBorders>
            <w:shd w:val="clear" w:color="auto" w:fill="auto"/>
          </w:tcPr>
          <w:p w:rsidR="00815021" w:rsidRPr="009360C2" w:rsidRDefault="00815021" w:rsidP="003B70DC">
            <w:pPr>
              <w:cnfStyle w:val="000000100000"/>
              <w:rPr>
                <w:rFonts w:ascii="Times New Roman" w:eastAsia="나눔고딕"/>
                <w:sz w:val="24"/>
                <w:lang w:val="mn-MN"/>
              </w:rPr>
            </w:pPr>
            <w:r w:rsidRPr="009360C2">
              <w:rPr>
                <w:rFonts w:ascii="Times New Roman" w:eastAsia="나눔고딕"/>
                <w:color w:val="000000"/>
                <w:sz w:val="24"/>
                <w:lang w:val="mn-MN"/>
              </w:rPr>
              <w:t>Япон &gt; Хёго мужийн Авуажи Юмэбүтай олон улсын хурлын танхим</w:t>
            </w:r>
          </w:p>
        </w:tc>
      </w:tr>
      <w:tr w:rsidR="00815021" w:rsidRPr="009360C2" w:rsidTr="003B70DC">
        <w:trPr>
          <w:trHeight w:val="298"/>
        </w:trPr>
        <w:tc>
          <w:tcPr>
            <w:cnfStyle w:val="001000000000"/>
            <w:tcW w:w="1320" w:type="dxa"/>
            <w:shd w:val="clear" w:color="auto" w:fill="C6D9F1" w:themeFill="text2" w:themeFillTint="33"/>
            <w:vAlign w:val="center"/>
          </w:tcPr>
          <w:p w:rsidR="00815021" w:rsidRPr="009360C2" w:rsidRDefault="00815021" w:rsidP="003B70DC">
            <w:pPr>
              <w:rPr>
                <w:rFonts w:ascii="Times New Roman" w:eastAsia="나눔고딕"/>
                <w:sz w:val="24"/>
                <w:lang w:val="mn-MN"/>
              </w:rPr>
            </w:pPr>
            <w:r w:rsidRPr="009360C2">
              <w:rPr>
                <w:rFonts w:ascii="Times New Roman" w:eastAsia="나눔고딕"/>
                <w:sz w:val="24"/>
                <w:lang w:val="mn-MN"/>
              </w:rPr>
              <w:t>Зохион байгуулсан</w:t>
            </w:r>
          </w:p>
        </w:tc>
        <w:tc>
          <w:tcPr>
            <w:tcW w:w="8196" w:type="dxa"/>
            <w:gridSpan w:val="2"/>
            <w:tcBorders>
              <w:bottom w:val="dotted" w:sz="4" w:space="0" w:color="auto"/>
            </w:tcBorders>
            <w:shd w:val="clear" w:color="auto" w:fill="auto"/>
          </w:tcPr>
          <w:p w:rsidR="00815021" w:rsidRPr="009360C2" w:rsidRDefault="00815021" w:rsidP="003B70DC">
            <w:pPr>
              <w:cnfStyle w:val="000000000000"/>
              <w:rPr>
                <w:rFonts w:ascii="Times New Roman" w:eastAsia="나눔고딕"/>
                <w:sz w:val="24"/>
                <w:lang w:val="mn-MN"/>
              </w:rPr>
            </w:pPr>
            <w:r w:rsidRPr="009360C2">
              <w:rPr>
                <w:rFonts w:ascii="Times New Roman" w:eastAsia="나눔고딕"/>
                <w:color w:val="000000"/>
                <w:sz w:val="24"/>
                <w:lang w:val="mn-MN"/>
              </w:rPr>
              <w:t>ЗХАБНЗЗХ, Япон &gt; Хёго муж</w:t>
            </w:r>
          </w:p>
        </w:tc>
      </w:tr>
      <w:tr w:rsidR="00815021" w:rsidRPr="009360C2" w:rsidTr="003B70DC">
        <w:trPr>
          <w:cnfStyle w:val="000000100000"/>
          <w:trHeight w:val="298"/>
        </w:trPr>
        <w:tc>
          <w:tcPr>
            <w:cnfStyle w:val="001000000000"/>
            <w:tcW w:w="1320" w:type="dxa"/>
            <w:shd w:val="clear" w:color="auto" w:fill="C6D9F1" w:themeFill="text2" w:themeFillTint="33"/>
            <w:vAlign w:val="center"/>
          </w:tcPr>
          <w:p w:rsidR="00815021" w:rsidRPr="009360C2" w:rsidRDefault="00815021" w:rsidP="003B70DC">
            <w:pPr>
              <w:rPr>
                <w:rFonts w:ascii="Times New Roman" w:eastAsia="나눔고딕"/>
                <w:sz w:val="24"/>
                <w:lang w:val="mn-MN"/>
              </w:rPr>
            </w:pPr>
            <w:r w:rsidRPr="009360C2">
              <w:rPr>
                <w:rFonts w:ascii="Times New Roman" w:eastAsia="나눔고딕"/>
                <w:sz w:val="24"/>
                <w:lang w:val="mn-MN"/>
              </w:rPr>
              <w:t>Ивээн тэтгэгч</w:t>
            </w:r>
          </w:p>
        </w:tc>
        <w:tc>
          <w:tcPr>
            <w:tcW w:w="8196" w:type="dxa"/>
            <w:gridSpan w:val="2"/>
            <w:tcBorders>
              <w:bottom w:val="dotted" w:sz="4" w:space="0" w:color="auto"/>
            </w:tcBorders>
            <w:shd w:val="clear" w:color="auto" w:fill="auto"/>
          </w:tcPr>
          <w:p w:rsidR="00815021" w:rsidRPr="009360C2" w:rsidRDefault="00815021" w:rsidP="003B70DC">
            <w:pPr>
              <w:cnfStyle w:val="000000100000"/>
              <w:rPr>
                <w:rFonts w:ascii="Times New Roman" w:eastAsia="나눔고딕"/>
                <w:color w:val="000000"/>
                <w:sz w:val="24"/>
                <w:lang w:val="mn-MN"/>
              </w:rPr>
            </w:pPr>
            <w:r w:rsidRPr="009360C2">
              <w:rPr>
                <w:rFonts w:ascii="Times New Roman" w:eastAsia="나눔고딕"/>
                <w:color w:val="000000"/>
                <w:sz w:val="24"/>
                <w:lang w:val="mn-MN"/>
              </w:rPr>
              <w:t>Гадаад явдлын яам, Мужийн захиргаа, Япон дахь Хятад улсын элчин сайдын яам, Япон дахь Монгол улсын элчин сайдын яам, Япон дахь Солонгос улсын элчин сайдын яам, Япон дахь Орос улсын элчин сайдын яам</w:t>
            </w:r>
          </w:p>
        </w:tc>
      </w:tr>
      <w:tr w:rsidR="00815021" w:rsidRPr="009360C2" w:rsidTr="003B70DC">
        <w:trPr>
          <w:trHeight w:val="298"/>
        </w:trPr>
        <w:tc>
          <w:tcPr>
            <w:cnfStyle w:val="001000000000"/>
            <w:tcW w:w="1320" w:type="dxa"/>
            <w:vMerge w:val="restart"/>
            <w:tcBorders>
              <w:right w:val="dotted" w:sz="4" w:space="0" w:color="auto"/>
            </w:tcBorders>
            <w:shd w:val="clear" w:color="auto" w:fill="C6D9F1" w:themeFill="text2" w:themeFillTint="33"/>
            <w:vAlign w:val="center"/>
          </w:tcPr>
          <w:p w:rsidR="00815021" w:rsidRPr="009360C2" w:rsidRDefault="00815021" w:rsidP="003B70DC">
            <w:pPr>
              <w:rPr>
                <w:rFonts w:ascii="Times New Roman" w:eastAsia="나눔고딕"/>
                <w:sz w:val="24"/>
                <w:lang w:val="mn-MN"/>
              </w:rPr>
            </w:pPr>
            <w:r w:rsidRPr="009360C2">
              <w:rPr>
                <w:rFonts w:ascii="Times New Roman" w:eastAsia="나눔고딕"/>
                <w:sz w:val="24"/>
                <w:lang w:val="mn-MN"/>
              </w:rPr>
              <w:t>Оролцсон байдал</w:t>
            </w:r>
          </w:p>
        </w:tc>
        <w:tc>
          <w:tcPr>
            <w:tcW w:w="8196" w:type="dxa"/>
            <w:gridSpan w:val="2"/>
            <w:tcBorders>
              <w:left w:val="dotted" w:sz="4" w:space="0" w:color="auto"/>
            </w:tcBorders>
            <w:shd w:val="clear" w:color="auto" w:fill="auto"/>
          </w:tcPr>
          <w:p w:rsidR="00815021" w:rsidRPr="009360C2" w:rsidRDefault="00815021" w:rsidP="003B70DC">
            <w:pPr>
              <w:cnfStyle w:val="000000000000"/>
              <w:rPr>
                <w:rFonts w:ascii="Times New Roman" w:eastAsia="나눔고딕"/>
                <w:sz w:val="24"/>
                <w:lang w:val="mn-MN"/>
              </w:rPr>
            </w:pPr>
            <w:r w:rsidRPr="009360C2">
              <w:rPr>
                <w:rFonts w:ascii="Times New Roman" w:eastAsia="나눔고딕"/>
                <w:color w:val="000000"/>
                <w:sz w:val="24"/>
                <w:lang w:val="mn-MN"/>
              </w:rPr>
              <w:t>5 улсын 26 байгууллага оролцов</w:t>
            </w:r>
          </w:p>
        </w:tc>
      </w:tr>
      <w:tr w:rsidR="00815021" w:rsidRPr="009360C2" w:rsidTr="003B70DC">
        <w:trPr>
          <w:cnfStyle w:val="000000100000"/>
          <w:trHeight w:val="298"/>
        </w:trPr>
        <w:tc>
          <w:tcPr>
            <w:cnfStyle w:val="001000000000"/>
            <w:tcW w:w="1320" w:type="dxa"/>
            <w:vMerge/>
            <w:tcBorders>
              <w:right w:val="dotted" w:sz="4" w:space="0" w:color="auto"/>
            </w:tcBorders>
            <w:shd w:val="clear" w:color="auto" w:fill="C6D9F1" w:themeFill="text2" w:themeFillTint="33"/>
          </w:tcPr>
          <w:p w:rsidR="00815021" w:rsidRPr="009360C2" w:rsidRDefault="00815021" w:rsidP="003B70DC">
            <w:pPr>
              <w:rPr>
                <w:rFonts w:ascii="Times New Roman" w:eastAsia="나눔고딕"/>
                <w:sz w:val="24"/>
                <w:lang w:val="mn-MN"/>
              </w:rPr>
            </w:pPr>
          </w:p>
        </w:tc>
        <w:tc>
          <w:tcPr>
            <w:tcW w:w="2632" w:type="dxa"/>
            <w:tcBorders>
              <w:left w:val="dotted" w:sz="4" w:space="0" w:color="auto"/>
            </w:tcBorders>
            <w:shd w:val="clear" w:color="auto" w:fill="auto"/>
            <w:vAlign w:val="center"/>
          </w:tcPr>
          <w:p w:rsidR="00815021" w:rsidRPr="009360C2" w:rsidRDefault="00815021" w:rsidP="003B70DC">
            <w:pPr>
              <w:cnfStyle w:val="000000100000"/>
              <w:rPr>
                <w:rFonts w:ascii="Times New Roman" w:eastAsia="나눔고딕"/>
                <w:color w:val="000000"/>
                <w:sz w:val="24"/>
                <w:lang w:val="mn-MN"/>
              </w:rPr>
            </w:pPr>
            <w:r w:rsidRPr="009360C2">
              <w:rPr>
                <w:rFonts w:ascii="Times New Roman" w:eastAsia="나눔고딕"/>
                <w:color w:val="000000"/>
                <w:sz w:val="24"/>
                <w:lang w:val="mn-MN"/>
              </w:rPr>
              <w:t>Бүгд Найрамдах Хятад Ард Улс</w:t>
            </w:r>
          </w:p>
        </w:tc>
        <w:tc>
          <w:tcPr>
            <w:tcW w:w="5564" w:type="dxa"/>
            <w:shd w:val="clear" w:color="auto" w:fill="auto"/>
          </w:tcPr>
          <w:p w:rsidR="00815021" w:rsidRPr="009360C2" w:rsidRDefault="00815021" w:rsidP="003B70DC">
            <w:pPr>
              <w:cnfStyle w:val="000000100000"/>
              <w:rPr>
                <w:rFonts w:ascii="Times New Roman" w:eastAsia="나눔고딕"/>
                <w:color w:val="365F91"/>
                <w:sz w:val="24"/>
                <w:lang w:val="mn-MN"/>
              </w:rPr>
            </w:pPr>
            <w:r w:rsidRPr="009360C2">
              <w:rPr>
                <w:rFonts w:ascii="Times New Roman"/>
                <w:color w:val="000000"/>
                <w:sz w:val="24"/>
                <w:shd w:val="clear" w:color="auto" w:fill="FFFFFF"/>
                <w:lang w:val="mn-MN"/>
              </w:rPr>
              <w:t>Хэйлонжан муж , Шаньдун муж, Ниншя Хуйн ӨЗО</w:t>
            </w:r>
          </w:p>
        </w:tc>
      </w:tr>
      <w:tr w:rsidR="00815021" w:rsidRPr="009360C2" w:rsidTr="003B70DC">
        <w:trPr>
          <w:trHeight w:val="298"/>
        </w:trPr>
        <w:tc>
          <w:tcPr>
            <w:cnfStyle w:val="001000000000"/>
            <w:tcW w:w="1320" w:type="dxa"/>
            <w:vMerge/>
            <w:tcBorders>
              <w:right w:val="dotted" w:sz="4" w:space="0" w:color="auto"/>
            </w:tcBorders>
            <w:shd w:val="clear" w:color="auto" w:fill="C6D9F1" w:themeFill="text2" w:themeFillTint="33"/>
          </w:tcPr>
          <w:p w:rsidR="00815021" w:rsidRPr="009360C2" w:rsidRDefault="00815021"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815021" w:rsidRPr="009360C2" w:rsidRDefault="00815021" w:rsidP="003B70DC">
            <w:pPr>
              <w:cnfStyle w:val="000000000000"/>
              <w:rPr>
                <w:rFonts w:ascii="Times New Roman" w:eastAsia="나눔고딕"/>
                <w:color w:val="000000"/>
                <w:sz w:val="24"/>
                <w:lang w:val="mn-MN"/>
              </w:rPr>
            </w:pPr>
            <w:r w:rsidRPr="009360C2">
              <w:rPr>
                <w:rFonts w:ascii="Times New Roman" w:eastAsia="나눔고딕"/>
                <w:color w:val="000000"/>
                <w:sz w:val="24"/>
                <w:lang w:val="mn-MN"/>
              </w:rPr>
              <w:t>Япон</w:t>
            </w:r>
          </w:p>
        </w:tc>
        <w:tc>
          <w:tcPr>
            <w:tcW w:w="5564" w:type="dxa"/>
            <w:tcBorders>
              <w:left w:val="dotted" w:sz="4" w:space="0" w:color="auto"/>
            </w:tcBorders>
            <w:shd w:val="clear" w:color="auto" w:fill="auto"/>
          </w:tcPr>
          <w:p w:rsidR="00815021" w:rsidRPr="009360C2" w:rsidRDefault="00815021" w:rsidP="003B70DC">
            <w:pPr>
              <w:cnfStyle w:val="000000000000"/>
              <w:rPr>
                <w:rFonts w:ascii="Times New Roman" w:eastAsia="나눔고딕"/>
                <w:color w:val="365F91"/>
                <w:sz w:val="24"/>
                <w:lang w:val="mn-MN"/>
              </w:rPr>
            </w:pPr>
            <w:r w:rsidRPr="009360C2">
              <w:rPr>
                <w:rFonts w:ascii="Times New Roman"/>
                <w:color w:val="000000"/>
                <w:sz w:val="24"/>
                <w:shd w:val="clear" w:color="auto" w:fill="FFFFFF"/>
                <w:lang w:val="mn-MN"/>
              </w:rPr>
              <w:t>Аомори муж, Ямагата муж, Нийгата муж, Тояама муж, Ишикава муж, Фукуй муж, Киото муж, Хёго муж, Тоттори муж, Шиманэ муж, Ямагучи муж</w:t>
            </w:r>
          </w:p>
        </w:tc>
      </w:tr>
      <w:tr w:rsidR="00815021" w:rsidRPr="009360C2" w:rsidTr="003B70DC">
        <w:trPr>
          <w:cnfStyle w:val="000000100000"/>
          <w:trHeight w:val="298"/>
        </w:trPr>
        <w:tc>
          <w:tcPr>
            <w:cnfStyle w:val="001000000000"/>
            <w:tcW w:w="1320" w:type="dxa"/>
            <w:vMerge/>
            <w:tcBorders>
              <w:right w:val="dotted" w:sz="4" w:space="0" w:color="auto"/>
            </w:tcBorders>
            <w:shd w:val="clear" w:color="auto" w:fill="C6D9F1" w:themeFill="text2" w:themeFillTint="33"/>
          </w:tcPr>
          <w:p w:rsidR="00815021" w:rsidRPr="009360C2" w:rsidRDefault="00815021" w:rsidP="003B70DC">
            <w:pPr>
              <w:rPr>
                <w:rFonts w:ascii="Times New Roman" w:eastAsia="나눔고딕"/>
                <w:sz w:val="24"/>
                <w:lang w:val="mn-MN"/>
              </w:rPr>
            </w:pPr>
          </w:p>
        </w:tc>
        <w:tc>
          <w:tcPr>
            <w:tcW w:w="2632" w:type="dxa"/>
            <w:tcBorders>
              <w:left w:val="dotted" w:sz="4" w:space="0" w:color="auto"/>
            </w:tcBorders>
            <w:shd w:val="clear" w:color="auto" w:fill="auto"/>
            <w:vAlign w:val="center"/>
          </w:tcPr>
          <w:p w:rsidR="00815021" w:rsidRPr="009360C2" w:rsidRDefault="00815021" w:rsidP="003B70DC">
            <w:pPr>
              <w:cnfStyle w:val="000000100000"/>
              <w:rPr>
                <w:rFonts w:ascii="Times New Roman" w:eastAsia="나눔고딕"/>
                <w:color w:val="000000"/>
                <w:sz w:val="24"/>
                <w:lang w:val="mn-MN"/>
              </w:rPr>
            </w:pPr>
            <w:r w:rsidRPr="009360C2">
              <w:rPr>
                <w:rFonts w:ascii="Times New Roman" w:eastAsia="나눔고딕"/>
                <w:color w:val="000000"/>
                <w:sz w:val="24"/>
                <w:lang w:val="mn-MN"/>
              </w:rPr>
              <w:t>Бүгд Найрамдах Солонгос Улс</w:t>
            </w:r>
          </w:p>
        </w:tc>
        <w:tc>
          <w:tcPr>
            <w:tcW w:w="5564" w:type="dxa"/>
            <w:tcBorders>
              <w:bottom w:val="dotted" w:sz="4" w:space="0" w:color="auto"/>
            </w:tcBorders>
            <w:shd w:val="clear" w:color="auto" w:fill="auto"/>
          </w:tcPr>
          <w:p w:rsidR="00815021" w:rsidRPr="009360C2" w:rsidRDefault="00815021" w:rsidP="003B70DC">
            <w:pPr>
              <w:cnfStyle w:val="000000100000"/>
              <w:rPr>
                <w:rFonts w:ascii="Times New Roman" w:eastAsia="나눔고딕"/>
                <w:color w:val="365F91"/>
                <w:sz w:val="24"/>
                <w:lang w:val="mn-MN"/>
              </w:rPr>
            </w:pPr>
            <w:r w:rsidRPr="009360C2">
              <w:rPr>
                <w:rFonts w:ascii="Times New Roman"/>
                <w:color w:val="000000"/>
                <w:sz w:val="24"/>
                <w:shd w:val="clear" w:color="auto" w:fill="FFFFFF"/>
                <w:lang w:val="mn-MN"/>
              </w:rPr>
              <w:t>Пусан хот, Канвон муж, Чунчонбүг муж , Чүнчоннам муж, Жоллабүг  муж Кёнсанбүг муж, Кёнсаннам муж</w:t>
            </w:r>
          </w:p>
        </w:tc>
      </w:tr>
      <w:tr w:rsidR="00815021" w:rsidRPr="009360C2" w:rsidTr="003B70DC">
        <w:trPr>
          <w:trHeight w:val="298"/>
        </w:trPr>
        <w:tc>
          <w:tcPr>
            <w:cnfStyle w:val="001000000000"/>
            <w:tcW w:w="1320" w:type="dxa"/>
            <w:vMerge/>
            <w:tcBorders>
              <w:right w:val="dotted" w:sz="4" w:space="0" w:color="auto"/>
            </w:tcBorders>
            <w:shd w:val="clear" w:color="auto" w:fill="C6D9F1" w:themeFill="text2" w:themeFillTint="33"/>
          </w:tcPr>
          <w:p w:rsidR="00815021" w:rsidRPr="009360C2" w:rsidRDefault="00815021"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815021" w:rsidRPr="009360C2" w:rsidRDefault="00815021" w:rsidP="003B70DC">
            <w:pPr>
              <w:cnfStyle w:val="000000000000"/>
              <w:rPr>
                <w:rFonts w:ascii="Times New Roman" w:eastAsia="나눔고딕"/>
                <w:color w:val="000000"/>
                <w:sz w:val="24"/>
                <w:lang w:val="mn-MN"/>
              </w:rPr>
            </w:pPr>
            <w:r w:rsidRPr="009360C2">
              <w:rPr>
                <w:rFonts w:ascii="Times New Roman" w:eastAsia="나눔고딕"/>
                <w:color w:val="000000"/>
                <w:sz w:val="24"/>
                <w:lang w:val="mn-MN"/>
              </w:rPr>
              <w:t>Монгол Улс</w:t>
            </w:r>
          </w:p>
        </w:tc>
        <w:tc>
          <w:tcPr>
            <w:tcW w:w="5564" w:type="dxa"/>
            <w:tcBorders>
              <w:left w:val="dotted" w:sz="4" w:space="0" w:color="auto"/>
            </w:tcBorders>
            <w:shd w:val="clear" w:color="auto" w:fill="auto"/>
          </w:tcPr>
          <w:p w:rsidR="00815021" w:rsidRPr="009360C2" w:rsidRDefault="00815021" w:rsidP="003B70DC">
            <w:pPr>
              <w:cnfStyle w:val="000000000000"/>
              <w:rPr>
                <w:rFonts w:ascii="Times New Roman" w:eastAsia="나눔고딕"/>
                <w:color w:val="365F91"/>
                <w:sz w:val="24"/>
                <w:lang w:val="mn-MN"/>
              </w:rPr>
            </w:pPr>
            <w:r w:rsidRPr="009360C2">
              <w:rPr>
                <w:rFonts w:ascii="Times New Roman"/>
                <w:color w:val="000000"/>
                <w:sz w:val="24"/>
                <w:shd w:val="clear" w:color="auto" w:fill="FFFFFF"/>
                <w:lang w:val="mn-MN"/>
              </w:rPr>
              <w:t>Төв аймаг</w:t>
            </w:r>
          </w:p>
        </w:tc>
      </w:tr>
      <w:tr w:rsidR="00815021" w:rsidRPr="009360C2" w:rsidTr="003B70DC">
        <w:trPr>
          <w:cnfStyle w:val="000000100000"/>
          <w:trHeight w:val="298"/>
        </w:trPr>
        <w:tc>
          <w:tcPr>
            <w:cnfStyle w:val="001000000000"/>
            <w:tcW w:w="1320" w:type="dxa"/>
            <w:vMerge/>
            <w:tcBorders>
              <w:right w:val="dotted" w:sz="4" w:space="0" w:color="auto"/>
            </w:tcBorders>
            <w:shd w:val="clear" w:color="auto" w:fill="C6D9F1" w:themeFill="text2" w:themeFillTint="33"/>
          </w:tcPr>
          <w:p w:rsidR="00815021" w:rsidRPr="009360C2" w:rsidRDefault="00815021"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815021" w:rsidRPr="009360C2" w:rsidRDefault="00815021" w:rsidP="003B70DC">
            <w:pPr>
              <w:cnfStyle w:val="000000100000"/>
              <w:rPr>
                <w:rFonts w:ascii="Times New Roman" w:eastAsia="나눔고딕"/>
                <w:color w:val="000000"/>
                <w:sz w:val="24"/>
                <w:lang w:val="mn-MN"/>
              </w:rPr>
            </w:pPr>
            <w:r w:rsidRPr="009360C2">
              <w:rPr>
                <w:rFonts w:ascii="Times New Roman" w:eastAsia="나눔고딕"/>
                <w:color w:val="000000"/>
                <w:sz w:val="24"/>
                <w:lang w:val="mn-MN"/>
              </w:rPr>
              <w:t>Оросын Холбооны Улс</w:t>
            </w:r>
          </w:p>
        </w:tc>
        <w:tc>
          <w:tcPr>
            <w:tcW w:w="5564" w:type="dxa"/>
            <w:tcBorders>
              <w:left w:val="dotted" w:sz="4" w:space="0" w:color="auto"/>
            </w:tcBorders>
            <w:shd w:val="clear" w:color="auto" w:fill="auto"/>
          </w:tcPr>
          <w:p w:rsidR="00815021" w:rsidRPr="009360C2" w:rsidRDefault="00815021" w:rsidP="003B70DC">
            <w:pPr>
              <w:cnfStyle w:val="000000100000"/>
              <w:rPr>
                <w:rFonts w:ascii="Times New Roman" w:eastAsia="나눔고딕"/>
                <w:color w:val="365F91"/>
                <w:sz w:val="24"/>
                <w:lang w:val="mn-MN"/>
              </w:rPr>
            </w:pPr>
            <w:r w:rsidRPr="009360C2">
              <w:rPr>
                <w:rFonts w:ascii="Times New Roman"/>
                <w:color w:val="000000"/>
                <w:sz w:val="24"/>
                <w:shd w:val="clear" w:color="auto" w:fill="FFFFFF"/>
                <w:lang w:val="mn-MN"/>
              </w:rPr>
              <w:t>Приморийн хязгаар, Хабаровск хязгаар, Камчатка муж, Сахалин муж</w:t>
            </w:r>
          </w:p>
        </w:tc>
      </w:tr>
    </w:tbl>
    <w:p w:rsidR="00815021" w:rsidRPr="009360C2" w:rsidRDefault="00815021" w:rsidP="00815021">
      <w:pPr>
        <w:rPr>
          <w:rFonts w:ascii="Times New Roman" w:eastAsia="나눔고딕"/>
          <w:sz w:val="24"/>
          <w:lang w:val="mn-MN"/>
        </w:rPr>
      </w:pPr>
    </w:p>
    <w:p w:rsidR="00815021" w:rsidRPr="009360C2" w:rsidRDefault="00815021" w:rsidP="00815021">
      <w:pPr>
        <w:pStyle w:val="a4"/>
        <w:numPr>
          <w:ilvl w:val="0"/>
          <w:numId w:val="1"/>
        </w:numPr>
        <w:ind w:leftChars="0"/>
        <w:rPr>
          <w:rFonts w:ascii="Times New Roman" w:eastAsia="나눔고딕"/>
          <w:sz w:val="24"/>
          <w:lang w:val="mn-MN"/>
        </w:rPr>
      </w:pPr>
      <w:r w:rsidRPr="009360C2">
        <w:rPr>
          <w:rFonts w:ascii="Times New Roman" w:eastAsia="나눔고딕"/>
          <w:b/>
          <w:color w:val="000000" w:themeColor="text1"/>
          <w:sz w:val="24"/>
          <w:lang w:val="mn-MN"/>
        </w:rPr>
        <w:t>Агуулга</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815021" w:rsidRPr="009360C2" w:rsidTr="003B70DC">
        <w:trPr>
          <w:cnfStyle w:val="100000000000"/>
          <w:trHeight w:val="1526"/>
        </w:trPr>
        <w:tc>
          <w:tcPr>
            <w:cnfStyle w:val="001000000000"/>
            <w:tcW w:w="9242" w:type="dxa"/>
          </w:tcPr>
          <w:tbl>
            <w:tblPr>
              <w:tblW w:w="9923" w:type="dxa"/>
              <w:tblCellSpacing w:w="0" w:type="dxa"/>
              <w:tblCellMar>
                <w:left w:w="0" w:type="dxa"/>
                <w:right w:w="0" w:type="dxa"/>
              </w:tblCellMar>
              <w:tblLook w:val="04A0"/>
            </w:tblPr>
            <w:tblGrid>
              <w:gridCol w:w="9923"/>
            </w:tblGrid>
            <w:tr w:rsidR="00815021" w:rsidRPr="009360C2" w:rsidTr="003B70DC">
              <w:trPr>
                <w:trHeight w:val="403"/>
                <w:tblCellSpacing w:w="0" w:type="dxa"/>
              </w:trPr>
              <w:tc>
                <w:tcPr>
                  <w:tcW w:w="9923" w:type="dxa"/>
                  <w:vAlign w:val="center"/>
                  <w:hideMark/>
                </w:tcPr>
                <w:p w:rsidR="00815021" w:rsidRPr="009360C2" w:rsidRDefault="00815021" w:rsidP="003B70DC">
                  <w:pPr>
                    <w:rPr>
                      <w:rFonts w:ascii="Times New Roman" w:eastAsia="나눔고딕"/>
                      <w:b/>
                      <w:color w:val="000000"/>
                      <w:sz w:val="24"/>
                      <w:lang w:val="mn-MN"/>
                    </w:rPr>
                  </w:pPr>
                  <w:r w:rsidRPr="009360C2">
                    <w:rPr>
                      <w:rFonts w:ascii="Times New Roman" w:eastAsia="나눔고딕" w:hAnsi="나눔고딕"/>
                      <w:b/>
                      <w:sz w:val="24"/>
                      <w:lang w:val="mn-MN"/>
                    </w:rPr>
                    <w:t>▷</w:t>
                  </w:r>
                  <w:r w:rsidRPr="009360C2">
                    <w:rPr>
                      <w:rFonts w:ascii="Times New Roman" w:eastAsia="나눔고딕"/>
                      <w:b/>
                      <w:color w:val="000000"/>
                      <w:sz w:val="24"/>
                      <w:lang w:val="mn-MN"/>
                    </w:rPr>
                    <w:t xml:space="preserve">“Зүүн Хойд Азийн тогтвортой хөгжил ба эдийн засгийн харилцаа”, ”Зүүн Хойд Азийн хүний харилцаа </w:t>
                  </w:r>
                </w:p>
                <w:p w:rsidR="00815021" w:rsidRPr="009360C2" w:rsidRDefault="00815021" w:rsidP="003B70DC">
                  <w:pPr>
                    <w:rPr>
                      <w:rFonts w:ascii="Times New Roman" w:eastAsia="나눔고딕"/>
                      <w:b/>
                      <w:color w:val="000000"/>
                      <w:sz w:val="24"/>
                      <w:lang w:val="mn-MN"/>
                    </w:rPr>
                  </w:pPr>
                  <w:r w:rsidRPr="009360C2">
                    <w:rPr>
                      <w:rFonts w:ascii="Times New Roman" w:eastAsia="나눔고딕"/>
                      <w:b/>
                      <w:color w:val="000000"/>
                      <w:sz w:val="24"/>
                      <w:lang w:val="mn-MN"/>
                    </w:rPr>
                    <w:t xml:space="preserve">ба боловсон хүчний хөгжил” сэдвүүд санал солилцлоо.  </w:t>
                  </w:r>
                </w:p>
                <w:p w:rsidR="00815021" w:rsidRPr="009360C2" w:rsidRDefault="00815021" w:rsidP="003B70DC">
                  <w:pPr>
                    <w:rPr>
                      <w:rFonts w:ascii="Times New Roman" w:eastAsia="나눔고딕"/>
                      <w:b/>
                      <w:color w:val="000000"/>
                      <w:sz w:val="24"/>
                      <w:lang w:val="mn-MN"/>
                    </w:rPr>
                  </w:pPr>
                  <w:r w:rsidRPr="009360C2">
                    <w:rPr>
                      <w:rFonts w:ascii="Times New Roman" w:eastAsia="나눔고딕" w:hAnsi="나눔고딕"/>
                      <w:b/>
                      <w:sz w:val="24"/>
                      <w:lang w:val="mn-MN"/>
                    </w:rPr>
                    <w:t>▷</w:t>
                  </w:r>
                  <w:r w:rsidRPr="009360C2">
                    <w:rPr>
                      <w:rFonts w:ascii="Times New Roman" w:eastAsia="나눔고딕"/>
                      <w:b/>
                      <w:sz w:val="24"/>
                      <w:lang w:val="mn-MN"/>
                    </w:rPr>
                    <w:t xml:space="preserve">Хэрэг эрхлэх газрыг ээлж дараагаар хариуцахад гарч байгаа бэрхшээлийг шийдвэрлэхийн тулд </w:t>
                  </w:r>
                  <w:r w:rsidRPr="009360C2">
                    <w:rPr>
                      <w:rFonts w:ascii="Times New Roman" w:eastAsia="나눔고딕"/>
                      <w:b/>
                      <w:color w:val="000000"/>
                      <w:sz w:val="24"/>
                      <w:lang w:val="mn-MN"/>
                    </w:rPr>
                    <w:t xml:space="preserve">Гёнсанбүг </w:t>
                  </w:r>
                </w:p>
                <w:p w:rsidR="00815021" w:rsidRPr="009360C2" w:rsidRDefault="00815021" w:rsidP="003B70DC">
                  <w:pPr>
                    <w:rPr>
                      <w:rFonts w:ascii="Times New Roman" w:eastAsia="나눔고딕"/>
                      <w:b/>
                      <w:color w:val="000000"/>
                      <w:sz w:val="24"/>
                      <w:lang w:val="mn-MN"/>
                    </w:rPr>
                  </w:pPr>
                  <w:r w:rsidRPr="009360C2">
                    <w:rPr>
                      <w:rFonts w:ascii="Times New Roman" w:eastAsia="나눔고딕"/>
                      <w:b/>
                      <w:color w:val="000000"/>
                      <w:sz w:val="24"/>
                      <w:lang w:val="mn-MN"/>
                    </w:rPr>
                    <w:t xml:space="preserve">мужид Хэрэг эрхлэх газрын байнгын төв байр байгуулах асуудлыг хэлэлцлээ.   </w:t>
                  </w:r>
                </w:p>
                <w:p w:rsidR="00815021" w:rsidRPr="009360C2" w:rsidRDefault="00815021" w:rsidP="003B70DC">
                  <w:pPr>
                    <w:rPr>
                      <w:rFonts w:ascii="Times New Roman" w:eastAsia="나눔고딕"/>
                      <w:b/>
                      <w:color w:val="000000"/>
                      <w:sz w:val="24"/>
                      <w:lang w:val="mn-MN"/>
                    </w:rPr>
                  </w:pPr>
                  <w:r w:rsidRPr="009360C2">
                    <w:rPr>
                      <w:rFonts w:ascii="Times New Roman" w:eastAsia="나눔고딕" w:hAnsi="나눔고딕"/>
                      <w:b/>
                      <w:sz w:val="24"/>
                      <w:lang w:val="mn-MN"/>
                    </w:rPr>
                    <w:t>▷</w:t>
                  </w:r>
                  <w:r w:rsidRPr="009360C2">
                    <w:rPr>
                      <w:rFonts w:ascii="Times New Roman" w:eastAsia="나눔고딕"/>
                      <w:b/>
                      <w:color w:val="000000"/>
                      <w:sz w:val="24"/>
                      <w:lang w:val="mn-MN"/>
                    </w:rPr>
                    <w:t xml:space="preserve">“Хойд Солонгосын орон нутгийн засаг захиргаадаас Холбоонд элсүүлэх талаар хамтын хүчин чармайлт </w:t>
                  </w:r>
                </w:p>
                <w:p w:rsidR="00815021" w:rsidRPr="009360C2" w:rsidRDefault="00815021" w:rsidP="003B70DC">
                  <w:pPr>
                    <w:rPr>
                      <w:rFonts w:ascii="Times New Roman" w:eastAsia="나눔고딕"/>
                      <w:b/>
                      <w:color w:val="000000"/>
                      <w:sz w:val="24"/>
                      <w:lang w:val="mn-MN"/>
                    </w:rPr>
                  </w:pPr>
                  <w:r w:rsidRPr="009360C2">
                    <w:rPr>
                      <w:rFonts w:ascii="Times New Roman" w:eastAsia="나눔고딕"/>
                      <w:b/>
                      <w:color w:val="000000"/>
                      <w:sz w:val="24"/>
                      <w:lang w:val="mn-MN"/>
                    </w:rPr>
                    <w:t>гаргахаар тохиролцов</w:t>
                  </w:r>
                </w:p>
                <w:p w:rsidR="00815021" w:rsidRPr="009360C2" w:rsidRDefault="00815021" w:rsidP="003B70DC">
                  <w:pPr>
                    <w:rPr>
                      <w:rFonts w:ascii="Times New Roman" w:eastAsia="나눔고딕"/>
                      <w:color w:val="000000"/>
                      <w:sz w:val="24"/>
                      <w:lang w:val="mn-MN"/>
                    </w:rPr>
                  </w:pPr>
                  <w:r w:rsidRPr="009360C2">
                    <w:rPr>
                      <w:rFonts w:ascii="Times New Roman" w:eastAsia="나눔고딕" w:hAnsi="나눔고딕"/>
                      <w:b/>
                      <w:sz w:val="24"/>
                      <w:lang w:val="mn-MN"/>
                    </w:rPr>
                    <w:t>▷</w:t>
                  </w:r>
                  <w:r w:rsidRPr="009360C2">
                    <w:rPr>
                      <w:rFonts w:ascii="Times New Roman" w:eastAsia="나눔고딕"/>
                      <w:b/>
                      <w:color w:val="000000"/>
                      <w:sz w:val="24"/>
                      <w:lang w:val="mn-MN"/>
                    </w:rPr>
                    <w:t>ОХУ-ын Хабаровск хотыг 2002 онд Ерөнхий Ассемблей хуралдуулах газраар товлолоо</w:t>
                  </w:r>
                </w:p>
              </w:tc>
            </w:tr>
          </w:tbl>
          <w:p w:rsidR="00815021" w:rsidRPr="009360C2" w:rsidRDefault="00815021" w:rsidP="003B70DC">
            <w:pPr>
              <w:rPr>
                <w:rFonts w:ascii="Times New Roman" w:eastAsia="나눔고딕"/>
                <w:color w:val="auto"/>
                <w:sz w:val="24"/>
                <w:lang w:val="mn-MN"/>
              </w:rPr>
            </w:pPr>
          </w:p>
        </w:tc>
      </w:tr>
    </w:tbl>
    <w:p w:rsidR="00815021" w:rsidRPr="009360C2" w:rsidRDefault="00815021" w:rsidP="00815021">
      <w:pPr>
        <w:rPr>
          <w:rFonts w:ascii="Times New Roman" w:eastAsia="나눔고딕"/>
          <w:sz w:val="24"/>
          <w:lang w:val="mn-MN"/>
        </w:rPr>
      </w:pPr>
    </w:p>
    <w:p w:rsidR="00815021" w:rsidRPr="009360C2" w:rsidRDefault="00815021" w:rsidP="00815021">
      <w:pPr>
        <w:rPr>
          <w:rFonts w:ascii="Times New Roman" w:eastAsia="나눔고딕"/>
          <w:sz w:val="24"/>
          <w:lang w:val="mn-MN"/>
        </w:rPr>
      </w:pPr>
      <w:r w:rsidRPr="009360C2">
        <w:rPr>
          <w:rFonts w:ascii="Times New Roman" w:eastAsia="나눔고딕"/>
          <w:sz w:val="24"/>
          <w:lang w:val="mn-MN"/>
        </w:rPr>
        <w:t>Тунхаг</w:t>
      </w:r>
    </w:p>
    <w:p w:rsidR="00815021" w:rsidRPr="009360C2" w:rsidRDefault="00815021" w:rsidP="00815021">
      <w:pPr>
        <w:rPr>
          <w:rFonts w:ascii="Times New Roman" w:eastAsia="나눔고딕"/>
          <w:sz w:val="24"/>
          <w:lang w:val="mn-MN"/>
        </w:rPr>
      </w:pPr>
    </w:p>
    <w:p w:rsidR="00815021" w:rsidRPr="009360C2" w:rsidRDefault="00815021" w:rsidP="00815021">
      <w:pPr>
        <w:pStyle w:val="a4"/>
        <w:numPr>
          <w:ilvl w:val="0"/>
          <w:numId w:val="1"/>
        </w:numPr>
        <w:ind w:leftChars="0"/>
        <w:rPr>
          <w:rFonts w:ascii="Times New Roman" w:eastAsia="나눔고딕"/>
          <w:sz w:val="24"/>
          <w:lang w:val="mn-MN"/>
        </w:rPr>
      </w:pPr>
      <w:r w:rsidRPr="009360C2">
        <w:rPr>
          <w:rFonts w:ascii="Times New Roman" w:eastAsia="나눔고딕"/>
          <w:b/>
          <w:bCs/>
          <w:color w:val="000000"/>
          <w:kern w:val="0"/>
          <w:sz w:val="24"/>
          <w:lang w:val="mn-MN"/>
        </w:rPr>
        <w:t>Хёго - Аважийн Тунхаг 2000</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“2000 оны 9 сарын 5-ний өдөр олон улсын цэцэрлэгжүүлэлт, тарималжуулалтын үзэсгэлэн болох Авуажигийн цэцгийн үзэсгэлэн зохиогдож буй Япон улсын Хёго мужийн Авуажи Юмабүтай олон улсын хурлын танхимд Монгол улс, БНСУ, БНХАУ, ОХУ болон Япон улсын орон нутгийн төлөөлөгчид нэгэн дор цугласан ЗХАБНЗЗХ-ны хурал болсон.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lastRenderedPageBreak/>
        <w:t xml:space="preserve">Энэ удаагийн хурал нь 1996 онд БНСУ-ын Гёнсанбүг мужид зохиогдсон Холбооны анхдугаар хурлаас хойш гуравдах бүгд хурал юм.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1990-ээд оноос Зүүн хойд Азийн бүс болон Ази номхон далайн бүсийн улс орнуудад эдийн засаг төвтэй глобалчлал өрнөхийн зэрэгцээ төр засгаас ч хянаж зохицуулах боломжгүй санхүүгийн хямрал зэрэг асуудлууд тулгарч эхэлсэн Үүнээс гадна ихээхэн хэмжээний хохирол дагуулсан газар хөдлөлт, үер зэрэг байгалийн гамшиг удаа дараа тохиолдох болсон нь хүн төрөлхтний нийтлэг зорилго болж дэлхийн байгаль орчны асуудлын талаар улс орон, орон нутаг, хүн бүр сэтгэл гарган хамтдаа тэмцэх хэрэгтэй гэдгийг ухамсарласан.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Энэ мэтээр улс орноос гадна ТББ-ууд, орон нутгийн засаг захиргааны байгууллага, хувь хүний үүрэг роль даяаршиж буй 21-р зуунд улам өсөн нэмэгдэж байна. Ийм эрин үеийн шинжтэй хандлага нь олон улсын бүс нутаг хоорондын асуудал болж гарч буй асуудлуудыг хамтдаа шийдвэрлэхийн ач холбогдлыг  улам бүр нэмэгдүүлж байна. Үүний зэрэгцээ үсрэнгүй хурдацтай хөгжиж буй мэдээллийн технологи нь  орон нутгуудын хоорондын хамтын ажиллагааг улам гүнзгийрүүлж, бэхжүүлж байна.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Ийм нөхцөл байдлын үед зохион байгуулагдсан энэ хуралд оролцогч төлөөлөгчид 21-р зуунд Зүүн Хойд Азийн бүс нутгийг хамтдаа хөгжүүлэх эрхэм зорилго дор нэгдэж, шинэ харилцаа хамтын ажиллагааг бий болгох, дэмжихэд хувь нэмрээ оруулна гэдэгт итгэж байна. Бид Холбоо байгуулагдсан цагаас хойш хэрэгжүүлсэн үйл ажиллагааны талаар хэлэлцлээ. Цаашид орон нутгуудын хооронд хамтын ажиллагааг өргөжүүлэн хөгжүүлэх талаар “Зүүн Хойд Азийн тогтвортой хөгжил, эдийн засгийн харилцаа” болон  “Зүүн Хойд Азийн Бүс нутаг дах хүний харилцаа, боловсон хүчнийг хөгжүүлэх” гэсэн хоёр сэдвийн дор  эдийн засаг, байгаль орчин, соёл зэрэг олон чиглэлээр санал бодлоо солилцов.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Бид хэлэлцэн санаа бодлоо хуваалцсаны эцэст Зүүн хойд Азийн бүсийн орон нутгуудын хамтын ажиллагаа, харилцааг гүнзгийрүүлэх, харилцан ойлголцлыг нэмэгдүүлэх, түүнчлэн технологийн туршлагаас солилцон Зүүн хойд Азийн бүсийн нийтлэг хөгжлийг эрэлхийлэх нь холбоог учир утгатай болгох ба дараах зүйлсийг биелүүлэхийн тулд хичээн ажиллахаар боллоо. Үүнд: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1. Зүүн Хойд Азийн бүсийн хөгжилд хувь нэмэр оруулахын тулд орон нутгуудын мэдээллийн харилцааг сайжруулах, орон нутагт болох үйл ажиллагаанд харилцан оролцох замаар хамтын ажиллагааг нягтруулж бүсийн дотоод гадаад эдийн засгийн харилцааг өргөжүүлнэ. Түүнчлэн бүсийн тогтвортой хөгжилд зайлшгүй шаардлагатай байгаа тул байгаль орчны асуудалтай холбоотой мэдээллийг солилцох, олон улсын хурал уулзалт зохион байгуулах, энэ талын техник технологийг хамтын ажиллагааг идэвхжүүлнэ.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2. Зүүн Хойд Азийн бүсэд хамтын ажиллагааг өргөжүүлэхийн тулд эрдэм шинжилгээ, соёл урлагийн чиглэлээр хүний нөөцийн солилцоог дэмжиж, орон нутгийн хөгжлийг шийдэхэд чадварлаг боловсон хүчин бэлтгэх, тусалж дэмжих талаар хамтран ажиллах шаардлагатай.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3. Мөн Зүүн Хойд Азийн бүсийн хөгжлийн ирээдүй болсон оюутан, хүүхэд залуучуудын солилцоо, тэдний хамтын ажиллагааг сайжруулахад анхаарч ажиллана. </w:t>
      </w:r>
      <w:r w:rsidRPr="009360C2">
        <w:rPr>
          <w:rFonts w:ascii="Times New Roman" w:eastAsia="나눔고딕"/>
          <w:color w:val="000000"/>
          <w:kern w:val="0"/>
          <w:sz w:val="24"/>
          <w:lang w:val="mn-MN"/>
        </w:rPr>
        <w:lastRenderedPageBreak/>
        <w:t xml:space="preserve">Холбоог үр дүнтэй ажиллуулахын тулд Холбооны Хэрэг эрхлэх газрын чиг хандлага, үүрэг роль, зохион байгуулалт, санхүүгийн асуудал, гишүүнчлэлийн хураамж, Холбооны үйл ажиллагааны үйл ажиллагаатай холбоотой бусад асуудал, арга хэмжээ зэргийг байнга хянан үзэж энэ талаар дараагийн зохион байгуулагдах Бүгд хуралд тайлагнаж байна. Мөн Ажлын Хорооны хуралд Холбооны тэргүүлэгч байгууллага, дэд тэргүүлэгч байгууллага болон улс бүрээс 2 байгууллагаас бүрдэх "Холбооны үйл ажиллагааны үр дүнтэй хэрэгжүүлэх ажлын дэд хороо " байгуулна.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4. Энэ жилийн 6-р сард болсон Хойд Өмнөд Солонгосын төрийн тэргүүнүүдийн дээд хэмжээний уулзалт нь хоёр Солонгосын хоорондох хурцадмал байдал намжина гэсэн итгэлийг бидэнд төрүүлсэн билээ. Холбоонд орон нутгийн байгууллага нь гишүүнээр элсээгүй Зүүн Хойд Азийн бүсийн цорын ганц улс Хойд Солонгосыг тус Холбооны даян дэлхийн энх тайвны үйл хэрэгт хувь нэмрээ оруулах зорилгыг хуваалцан Холбоонд элсэхийг чин сэтгэлээсээ хүсч урьж байна.  </w:t>
      </w:r>
    </w:p>
    <w:p w:rsidR="00815021" w:rsidRPr="009360C2" w:rsidRDefault="00815021" w:rsidP="00815021">
      <w:pPr>
        <w:widowControl/>
        <w:wordWrap/>
        <w:autoSpaceDE/>
        <w:autoSpaceDN/>
        <w:spacing w:line="240" w:lineRule="atLeast"/>
        <w:rPr>
          <w:rFonts w:ascii="Times New Roman" w:eastAsia="나눔고딕"/>
          <w:color w:val="000000"/>
          <w:kern w:val="0"/>
          <w:sz w:val="24"/>
          <w:lang w:val="mn-MN"/>
        </w:rPr>
      </w:pPr>
      <w:r w:rsidRPr="009360C2">
        <w:rPr>
          <w:rFonts w:ascii="Times New Roman" w:eastAsia="나눔고딕"/>
          <w:color w:val="000000"/>
          <w:kern w:val="0"/>
          <w:sz w:val="24"/>
          <w:lang w:val="mn-MN"/>
        </w:rPr>
        <w:t xml:space="preserve"> </w:t>
      </w:r>
    </w:p>
    <w:p w:rsidR="00815021" w:rsidRPr="009360C2" w:rsidRDefault="00815021" w:rsidP="00815021">
      <w:pPr>
        <w:widowControl/>
        <w:wordWrap/>
        <w:autoSpaceDE/>
        <w:autoSpaceDN/>
        <w:spacing w:line="240" w:lineRule="atLeast"/>
        <w:rPr>
          <w:rFonts w:ascii="Times New Roman" w:eastAsia="나눔고딕"/>
          <w:sz w:val="24"/>
          <w:lang w:val="mn-MN"/>
        </w:rPr>
      </w:pPr>
      <w:r w:rsidRPr="009360C2">
        <w:rPr>
          <w:rFonts w:ascii="Times New Roman" w:eastAsia="나눔고딕"/>
          <w:color w:val="000000"/>
          <w:kern w:val="0"/>
          <w:sz w:val="24"/>
          <w:lang w:val="mn-MN"/>
        </w:rPr>
        <w:t>5. Дараагийн Бүгд хурал 2002 онд ОХУ-ын Хабаровскт хуралдуулахаар товлолоо.</w:t>
      </w:r>
    </w:p>
    <w:p w:rsidR="00815021" w:rsidRPr="009360C2" w:rsidRDefault="00815021" w:rsidP="00815021">
      <w:pPr>
        <w:rPr>
          <w:rFonts w:ascii="Times New Roman"/>
          <w:sz w:val="24"/>
          <w:lang w:val="mn-MN"/>
        </w:rPr>
      </w:pPr>
    </w:p>
    <w:p w:rsidR="0076671A" w:rsidRPr="009360C2" w:rsidRDefault="0076671A" w:rsidP="00815021">
      <w:pPr>
        <w:rPr>
          <w:rFonts w:ascii="Times New Roman"/>
          <w:sz w:val="24"/>
          <w:lang w:val="mn-MN"/>
        </w:rPr>
      </w:pPr>
    </w:p>
    <w:sectPr w:rsidR="0076671A" w:rsidRPr="009360C2"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F58" w:rsidRDefault="00A95F58" w:rsidP="007427F5">
      <w:r>
        <w:separator/>
      </w:r>
    </w:p>
  </w:endnote>
  <w:endnote w:type="continuationSeparator" w:id="1">
    <w:p w:rsidR="00A95F58" w:rsidRDefault="00A95F58"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F58" w:rsidRDefault="00A95F58" w:rsidP="007427F5">
      <w:r>
        <w:separator/>
      </w:r>
    </w:p>
  </w:footnote>
  <w:footnote w:type="continuationSeparator" w:id="1">
    <w:p w:rsidR="00A95F58" w:rsidRDefault="00A95F58"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450A"/>
    <w:rsid w:val="00111EFF"/>
    <w:rsid w:val="00232559"/>
    <w:rsid w:val="00266851"/>
    <w:rsid w:val="002A4C92"/>
    <w:rsid w:val="002B7585"/>
    <w:rsid w:val="00320830"/>
    <w:rsid w:val="003679C0"/>
    <w:rsid w:val="00432A02"/>
    <w:rsid w:val="004F78E1"/>
    <w:rsid w:val="00522608"/>
    <w:rsid w:val="005C37D9"/>
    <w:rsid w:val="00603CAD"/>
    <w:rsid w:val="006117B4"/>
    <w:rsid w:val="00635C11"/>
    <w:rsid w:val="0069173F"/>
    <w:rsid w:val="006E5215"/>
    <w:rsid w:val="006F3512"/>
    <w:rsid w:val="007427F5"/>
    <w:rsid w:val="0076671A"/>
    <w:rsid w:val="00770595"/>
    <w:rsid w:val="007F7CE3"/>
    <w:rsid w:val="0080573A"/>
    <w:rsid w:val="00815021"/>
    <w:rsid w:val="00820BE6"/>
    <w:rsid w:val="00831523"/>
    <w:rsid w:val="009360C2"/>
    <w:rsid w:val="009512DB"/>
    <w:rsid w:val="009F0C0D"/>
    <w:rsid w:val="00A95F58"/>
    <w:rsid w:val="00AE00A3"/>
    <w:rsid w:val="00B350BB"/>
    <w:rsid w:val="00B44E7F"/>
    <w:rsid w:val="00BC0544"/>
    <w:rsid w:val="00BF089E"/>
    <w:rsid w:val="00CB5BAD"/>
    <w:rsid w:val="00D55C13"/>
    <w:rsid w:val="00E011C1"/>
    <w:rsid w:val="00E13A67"/>
    <w:rsid w:val="00F35CAA"/>
    <w:rsid w:val="00F740A3"/>
    <w:rsid w:val="00F859DF"/>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3</cp:revision>
  <dcterms:created xsi:type="dcterms:W3CDTF">2012-12-10T01:28:00Z</dcterms:created>
  <dcterms:modified xsi:type="dcterms:W3CDTF">2012-12-21T09:49:00Z</dcterms:modified>
</cp:coreProperties>
</file>