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F8" w:rsidRPr="00934518" w:rsidRDefault="00E600F8" w:rsidP="00E600F8">
      <w:pPr>
        <w:pStyle w:val="1"/>
      </w:pPr>
      <w:r w:rsidRPr="00934518">
        <w:t xml:space="preserve">The </w:t>
      </w:r>
      <w:r w:rsidRPr="00934518">
        <w:rPr>
          <w:rFonts w:hint="eastAsia"/>
        </w:rPr>
        <w:t>3rd</w:t>
      </w:r>
      <w:r w:rsidRPr="00934518">
        <w:t xml:space="preserve"> NEAR Conference</w:t>
      </w:r>
      <w:r w:rsidRPr="00934518">
        <w:rPr>
          <w:rFonts w:hint="eastAsia"/>
        </w:rPr>
        <w:t xml:space="preserve"> </w:t>
      </w:r>
      <w:r w:rsidR="00934518" w:rsidRPr="00934518">
        <w:rPr>
          <w:rFonts w:hint="eastAsia"/>
        </w:rPr>
        <w:t xml:space="preserve"> </w:t>
      </w:r>
      <w:r w:rsidR="00934518">
        <w:rPr>
          <w:rFonts w:hint="eastAsia"/>
        </w:rPr>
        <w:t xml:space="preserve"> </w:t>
      </w:r>
    </w:p>
    <w:p w:rsidR="00E600F8" w:rsidRPr="00934518" w:rsidRDefault="00E600F8" w:rsidP="00E600F8">
      <w:pPr>
        <w:pStyle w:val="a3"/>
        <w:numPr>
          <w:ilvl w:val="0"/>
          <w:numId w:val="1"/>
        </w:numPr>
        <w:ind w:leftChars="0"/>
        <w:rPr>
          <w:rFonts w:ascii="나눔고딕" w:eastAsia="나눔고딕" w:hAnsi="나눔고딕"/>
          <w:szCs w:val="20"/>
        </w:rPr>
      </w:pPr>
      <w:r w:rsidRPr="00934518">
        <w:rPr>
          <w:rFonts w:ascii="나눔고딕" w:eastAsia="나눔고딕" w:hAnsi="나눔고딕"/>
          <w:b/>
          <w:szCs w:val="20"/>
        </w:rPr>
        <w:t>Overview</w:t>
      </w:r>
      <w:r w:rsidRPr="00934518">
        <w:rPr>
          <w:rFonts w:ascii="나눔고딕" w:eastAsia="나눔고딕" w:hAnsi="나눔고딕" w:hint="eastAsia"/>
          <w:b/>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420"/>
        <w:gridCol w:w="2595"/>
        <w:gridCol w:w="5501"/>
      </w:tblGrid>
      <w:tr w:rsidR="00E600F8" w:rsidRPr="00934518" w:rsidTr="00E52EDA">
        <w:trPr>
          <w:cnfStyle w:val="100000000000"/>
          <w:trHeight w:val="298"/>
        </w:trPr>
        <w:tc>
          <w:tcPr>
            <w:cnfStyle w:val="001000000000"/>
            <w:tcW w:w="1420"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E600F8" w:rsidRPr="00934518" w:rsidRDefault="00E600F8" w:rsidP="00E52EDA">
            <w:pPr>
              <w:rPr>
                <w:rFonts w:ascii="나눔고딕" w:eastAsia="나눔고딕" w:hAnsi="나눔고딕" w:cs="Gulim"/>
                <w:color w:val="auto"/>
                <w:szCs w:val="20"/>
              </w:rPr>
            </w:pPr>
            <w:r w:rsidRPr="00934518">
              <w:rPr>
                <w:rFonts w:ascii="나눔고딕" w:eastAsia="나눔고딕" w:hAnsi="나눔고딕" w:hint="eastAsia"/>
                <w:color w:val="auto"/>
                <w:szCs w:val="20"/>
              </w:rPr>
              <w:t>Periods</w:t>
            </w:r>
          </w:p>
        </w:tc>
        <w:tc>
          <w:tcPr>
            <w:tcW w:w="8096" w:type="dxa"/>
            <w:gridSpan w:val="2"/>
            <w:tcBorders>
              <w:top w:val="none" w:sz="0" w:space="0" w:color="auto"/>
              <w:left w:val="none" w:sz="0" w:space="0" w:color="auto"/>
              <w:bottom w:val="none" w:sz="0" w:space="0" w:color="auto"/>
              <w:right w:val="none" w:sz="0" w:space="0" w:color="auto"/>
            </w:tcBorders>
            <w:shd w:val="clear" w:color="auto" w:fill="auto"/>
          </w:tcPr>
          <w:p w:rsidR="00E600F8" w:rsidRPr="00934518" w:rsidRDefault="00E600F8" w:rsidP="00E52EDA">
            <w:pPr>
              <w:cnfStyle w:val="100000000000"/>
              <w:rPr>
                <w:rFonts w:ascii="나눔고딕" w:eastAsia="나눔고딕" w:hAnsi="나눔고딕"/>
                <w:color w:val="auto"/>
                <w:szCs w:val="20"/>
              </w:rPr>
            </w:pPr>
            <w:r w:rsidRPr="00934518">
              <w:rPr>
                <w:rFonts w:ascii="나눔고딕" w:eastAsia="나눔고딕" w:hAnsi="나눔고딕" w:cs="Arial"/>
                <w:color w:val="auto"/>
                <w:szCs w:val="20"/>
              </w:rPr>
              <w:t>September 06, 1995 ~ September 07, 1995</w:t>
            </w:r>
          </w:p>
        </w:tc>
      </w:tr>
      <w:tr w:rsidR="00E600F8" w:rsidRPr="00934518" w:rsidTr="00E52EDA">
        <w:trPr>
          <w:cnfStyle w:val="000000100000"/>
          <w:trHeight w:val="476"/>
        </w:trPr>
        <w:tc>
          <w:tcPr>
            <w:cnfStyle w:val="001000000000"/>
            <w:tcW w:w="1420" w:type="dxa"/>
            <w:tcBorders>
              <w:left w:val="none" w:sz="0" w:space="0" w:color="auto"/>
              <w:right w:val="none" w:sz="0" w:space="0" w:color="auto"/>
            </w:tcBorders>
            <w:shd w:val="clear" w:color="auto" w:fill="C6D9F1" w:themeFill="text2" w:themeFillTint="33"/>
            <w:vAlign w:val="center"/>
          </w:tcPr>
          <w:p w:rsidR="00E600F8" w:rsidRPr="00934518" w:rsidRDefault="00E600F8" w:rsidP="00E52EDA">
            <w:pPr>
              <w:rPr>
                <w:rFonts w:ascii="나눔고딕" w:eastAsia="나눔고딕" w:hAnsi="나눔고딕" w:cs="Gulim"/>
                <w:color w:val="auto"/>
                <w:szCs w:val="20"/>
              </w:rPr>
            </w:pPr>
            <w:r w:rsidRPr="00934518">
              <w:rPr>
                <w:rFonts w:ascii="나눔고딕" w:eastAsia="나눔고딕" w:hAnsi="나눔고딕" w:hint="eastAsia"/>
                <w:color w:val="auto"/>
                <w:szCs w:val="20"/>
              </w:rPr>
              <w:t>Venue (Place</w:t>
            </w:r>
          </w:p>
        </w:tc>
        <w:tc>
          <w:tcPr>
            <w:tcW w:w="8096" w:type="dxa"/>
            <w:gridSpan w:val="2"/>
            <w:tcBorders>
              <w:left w:val="none" w:sz="0" w:space="0" w:color="auto"/>
              <w:right w:val="none" w:sz="0" w:space="0" w:color="auto"/>
            </w:tcBorders>
            <w:shd w:val="clear" w:color="auto" w:fill="auto"/>
          </w:tcPr>
          <w:p w:rsidR="00E600F8" w:rsidRPr="00934518" w:rsidRDefault="00E600F8" w:rsidP="00E52EDA">
            <w:pPr>
              <w:cnfStyle w:val="000000100000"/>
              <w:rPr>
                <w:rFonts w:ascii="나눔고딕" w:eastAsia="나눔고딕" w:hAnsi="나눔고딕"/>
                <w:color w:val="auto"/>
                <w:szCs w:val="20"/>
              </w:rPr>
            </w:pPr>
            <w:r w:rsidRPr="00934518">
              <w:rPr>
                <w:rFonts w:ascii="나눔고딕" w:eastAsia="나눔고딕" w:hAnsi="나눔고딕" w:cs="Arial"/>
                <w:color w:val="auto"/>
                <w:szCs w:val="20"/>
              </w:rPr>
              <w:t>Russia &gt; Khabarovsk Territory, International Conference Hall</w:t>
            </w:r>
          </w:p>
        </w:tc>
      </w:tr>
      <w:tr w:rsidR="00E600F8" w:rsidRPr="00934518" w:rsidTr="00E52EDA">
        <w:trPr>
          <w:trHeight w:val="298"/>
        </w:trPr>
        <w:tc>
          <w:tcPr>
            <w:cnfStyle w:val="001000000000"/>
            <w:tcW w:w="1420" w:type="dxa"/>
            <w:shd w:val="clear" w:color="auto" w:fill="C6D9F1" w:themeFill="text2" w:themeFillTint="33"/>
            <w:vAlign w:val="center"/>
          </w:tcPr>
          <w:p w:rsidR="00E600F8" w:rsidRPr="00934518" w:rsidRDefault="00E600F8" w:rsidP="00E52EDA">
            <w:pPr>
              <w:rPr>
                <w:rFonts w:ascii="나눔고딕" w:eastAsia="나눔고딕" w:hAnsi="나눔고딕" w:cs="Gulim"/>
                <w:color w:val="auto"/>
                <w:szCs w:val="20"/>
              </w:rPr>
            </w:pPr>
            <w:r w:rsidRPr="00934518">
              <w:rPr>
                <w:rFonts w:ascii="나눔고딕" w:eastAsia="나눔고딕" w:hAnsi="나눔고딕" w:hint="eastAsia"/>
                <w:color w:val="auto"/>
                <w:szCs w:val="20"/>
              </w:rPr>
              <w:t>Organized by</w:t>
            </w:r>
          </w:p>
        </w:tc>
        <w:tc>
          <w:tcPr>
            <w:tcW w:w="8096" w:type="dxa"/>
            <w:gridSpan w:val="2"/>
            <w:tcBorders>
              <w:bottom w:val="dotted" w:sz="4" w:space="0" w:color="auto"/>
            </w:tcBorders>
            <w:shd w:val="clear" w:color="auto" w:fill="auto"/>
          </w:tcPr>
          <w:p w:rsidR="00E600F8" w:rsidRPr="00934518" w:rsidRDefault="00E600F8" w:rsidP="00E52EDA">
            <w:pPr>
              <w:cnfStyle w:val="000000000000"/>
              <w:rPr>
                <w:rFonts w:ascii="나눔고딕" w:eastAsia="나눔고딕" w:hAnsi="나눔고딕"/>
                <w:color w:val="auto"/>
                <w:szCs w:val="20"/>
              </w:rPr>
            </w:pPr>
            <w:r w:rsidRPr="00934518">
              <w:rPr>
                <w:rFonts w:ascii="나눔고딕" w:eastAsia="나눔고딕" w:hAnsi="나눔고딕" w:cs="Arial"/>
                <w:color w:val="auto"/>
                <w:szCs w:val="20"/>
              </w:rPr>
              <w:t>Russia &gt; Khabarovsk Territory, Administration</w:t>
            </w:r>
          </w:p>
        </w:tc>
      </w:tr>
      <w:tr w:rsidR="00E600F8" w:rsidRPr="00934518" w:rsidTr="00E52EDA">
        <w:trPr>
          <w:cnfStyle w:val="000000100000"/>
          <w:trHeight w:val="298"/>
        </w:trPr>
        <w:tc>
          <w:tcPr>
            <w:cnfStyle w:val="001000000000"/>
            <w:tcW w:w="1420" w:type="dxa"/>
            <w:vMerge w:val="restart"/>
            <w:tcBorders>
              <w:right w:val="dotted" w:sz="4" w:space="0" w:color="auto"/>
            </w:tcBorders>
            <w:shd w:val="clear" w:color="auto" w:fill="C6D9F1" w:themeFill="text2" w:themeFillTint="33"/>
            <w:vAlign w:val="center"/>
          </w:tcPr>
          <w:p w:rsidR="00E600F8" w:rsidRPr="00934518" w:rsidRDefault="00E600F8" w:rsidP="00E52EDA">
            <w:pPr>
              <w:rPr>
                <w:rFonts w:ascii="나눔고딕" w:eastAsia="나눔고딕" w:hAnsi="나눔고딕" w:cs="Gulim"/>
                <w:color w:val="auto"/>
                <w:szCs w:val="20"/>
              </w:rPr>
            </w:pPr>
            <w:r w:rsidRPr="00934518">
              <w:rPr>
                <w:rFonts w:ascii="나눔고딕" w:eastAsia="나눔고딕" w:hAnsi="나눔고딕" w:hint="eastAsia"/>
                <w:color w:val="auto"/>
                <w:szCs w:val="20"/>
              </w:rPr>
              <w:t>Participation</w:t>
            </w:r>
          </w:p>
        </w:tc>
        <w:tc>
          <w:tcPr>
            <w:tcW w:w="8096" w:type="dxa"/>
            <w:gridSpan w:val="2"/>
            <w:tcBorders>
              <w:left w:val="dotted" w:sz="4" w:space="0" w:color="auto"/>
            </w:tcBorders>
            <w:shd w:val="clear" w:color="auto" w:fill="auto"/>
          </w:tcPr>
          <w:p w:rsidR="00E600F8" w:rsidRPr="00934518" w:rsidRDefault="00E600F8" w:rsidP="00E52EDA">
            <w:pPr>
              <w:cnfStyle w:val="000000100000"/>
              <w:rPr>
                <w:rFonts w:ascii="나눔고딕" w:eastAsia="나눔고딕" w:hAnsi="나눔고딕"/>
                <w:color w:val="auto"/>
                <w:szCs w:val="20"/>
              </w:rPr>
            </w:pPr>
            <w:r w:rsidRPr="00934518">
              <w:rPr>
                <w:rFonts w:ascii="나눔고딕" w:eastAsia="나눔고딕" w:hAnsi="나눔고딕" w:cs="Arial"/>
                <w:color w:val="auto"/>
                <w:szCs w:val="20"/>
              </w:rPr>
              <w:t>21 regional authorities from 4 countries</w:t>
            </w:r>
          </w:p>
        </w:tc>
      </w:tr>
      <w:tr w:rsidR="00E600F8" w:rsidRPr="00934518" w:rsidTr="00E52EDA">
        <w:trPr>
          <w:trHeight w:val="298"/>
        </w:trPr>
        <w:tc>
          <w:tcPr>
            <w:cnfStyle w:val="001000000000"/>
            <w:tcW w:w="1420" w:type="dxa"/>
            <w:vMerge/>
            <w:tcBorders>
              <w:right w:val="dotted" w:sz="4" w:space="0" w:color="auto"/>
            </w:tcBorders>
            <w:shd w:val="clear" w:color="auto" w:fill="C6D9F1" w:themeFill="text2" w:themeFillTint="33"/>
          </w:tcPr>
          <w:p w:rsidR="00E600F8" w:rsidRPr="00934518" w:rsidRDefault="00E600F8" w:rsidP="00E52EDA">
            <w:pPr>
              <w:rPr>
                <w:rFonts w:ascii="나눔고딕" w:eastAsia="나눔고딕" w:hAnsi="나눔고딕"/>
                <w:color w:val="auto"/>
                <w:szCs w:val="20"/>
              </w:rPr>
            </w:pPr>
          </w:p>
        </w:tc>
        <w:tc>
          <w:tcPr>
            <w:tcW w:w="2595" w:type="dxa"/>
            <w:tcBorders>
              <w:left w:val="dotted" w:sz="4" w:space="0" w:color="auto"/>
            </w:tcBorders>
            <w:shd w:val="clear" w:color="auto" w:fill="auto"/>
            <w:vAlign w:val="center"/>
          </w:tcPr>
          <w:p w:rsidR="00E600F8" w:rsidRPr="00934518" w:rsidRDefault="00E600F8" w:rsidP="00E52EDA">
            <w:pPr>
              <w:cnfStyle w:val="000000000000"/>
              <w:rPr>
                <w:rFonts w:ascii="나눔고딕" w:eastAsia="나눔고딕" w:hAnsi="나눔고딕" w:cs="Arial"/>
                <w:color w:val="auto"/>
                <w:szCs w:val="20"/>
              </w:rPr>
            </w:pPr>
            <w:r w:rsidRPr="00934518">
              <w:rPr>
                <w:rFonts w:ascii="나눔고딕" w:eastAsia="나눔고딕" w:hAnsi="나눔고딕" w:cs="Arial"/>
                <w:color w:val="auto"/>
                <w:szCs w:val="20"/>
              </w:rPr>
              <w:t>China</w:t>
            </w:r>
          </w:p>
        </w:tc>
        <w:tc>
          <w:tcPr>
            <w:tcW w:w="5501" w:type="dxa"/>
            <w:shd w:val="clear" w:color="auto" w:fill="auto"/>
            <w:vAlign w:val="center"/>
          </w:tcPr>
          <w:p w:rsidR="00E600F8" w:rsidRPr="00934518" w:rsidRDefault="00E600F8" w:rsidP="00E52EDA">
            <w:pPr>
              <w:cnfStyle w:val="000000000000"/>
              <w:rPr>
                <w:rFonts w:ascii="나눔고딕" w:eastAsia="나눔고딕" w:hAnsi="나눔고딕" w:cs="Arial"/>
                <w:color w:val="auto"/>
                <w:szCs w:val="20"/>
              </w:rPr>
            </w:pPr>
            <w:r w:rsidRPr="00934518">
              <w:rPr>
                <w:rFonts w:ascii="나눔고딕" w:eastAsia="나눔고딕" w:hAnsi="나눔고딕" w:cs="Arial"/>
                <w:color w:val="auto"/>
                <w:szCs w:val="20"/>
              </w:rPr>
              <w:t>Heilongjiang Province, Liaoning Province</w:t>
            </w:r>
          </w:p>
        </w:tc>
      </w:tr>
      <w:tr w:rsidR="00E600F8" w:rsidRPr="00934518" w:rsidTr="00E52EDA">
        <w:trPr>
          <w:cnfStyle w:val="000000100000"/>
          <w:trHeight w:val="298"/>
        </w:trPr>
        <w:tc>
          <w:tcPr>
            <w:cnfStyle w:val="001000000000"/>
            <w:tcW w:w="1420" w:type="dxa"/>
            <w:vMerge/>
            <w:tcBorders>
              <w:right w:val="dotted" w:sz="4" w:space="0" w:color="auto"/>
            </w:tcBorders>
            <w:shd w:val="clear" w:color="auto" w:fill="C6D9F1" w:themeFill="text2" w:themeFillTint="33"/>
          </w:tcPr>
          <w:p w:rsidR="00E600F8" w:rsidRPr="00934518" w:rsidRDefault="00E600F8" w:rsidP="00E52EDA">
            <w:pPr>
              <w:rPr>
                <w:rFonts w:ascii="나눔고딕" w:eastAsia="나눔고딕" w:hAnsi="나눔고딕"/>
                <w:color w:val="auto"/>
                <w:szCs w:val="20"/>
              </w:rPr>
            </w:pPr>
          </w:p>
        </w:tc>
        <w:tc>
          <w:tcPr>
            <w:tcW w:w="2595" w:type="dxa"/>
            <w:tcBorders>
              <w:left w:val="dotted" w:sz="4" w:space="0" w:color="auto"/>
              <w:right w:val="dotted" w:sz="4" w:space="0" w:color="auto"/>
            </w:tcBorders>
            <w:shd w:val="clear" w:color="auto" w:fill="auto"/>
            <w:vAlign w:val="center"/>
          </w:tcPr>
          <w:p w:rsidR="00E600F8" w:rsidRPr="00934518" w:rsidRDefault="00E600F8" w:rsidP="00E52EDA">
            <w:pPr>
              <w:cnfStyle w:val="000000100000"/>
              <w:rPr>
                <w:rFonts w:ascii="나눔고딕" w:eastAsia="나눔고딕" w:hAnsi="나눔고딕" w:cs="Arial"/>
                <w:color w:val="auto"/>
                <w:szCs w:val="20"/>
              </w:rPr>
            </w:pPr>
            <w:r w:rsidRPr="00934518">
              <w:rPr>
                <w:rFonts w:ascii="나눔고딕" w:eastAsia="나눔고딕" w:hAnsi="나눔고딕" w:cs="Arial"/>
                <w:color w:val="auto"/>
                <w:szCs w:val="20"/>
              </w:rPr>
              <w:t>Japan</w:t>
            </w:r>
          </w:p>
        </w:tc>
        <w:tc>
          <w:tcPr>
            <w:tcW w:w="5501" w:type="dxa"/>
            <w:tcBorders>
              <w:left w:val="dotted" w:sz="4" w:space="0" w:color="auto"/>
            </w:tcBorders>
            <w:shd w:val="clear" w:color="auto" w:fill="auto"/>
            <w:vAlign w:val="center"/>
          </w:tcPr>
          <w:p w:rsidR="00E600F8" w:rsidRPr="00934518" w:rsidRDefault="00E600F8" w:rsidP="00E52EDA">
            <w:pPr>
              <w:cnfStyle w:val="000000100000"/>
              <w:rPr>
                <w:rFonts w:ascii="나눔고딕" w:eastAsia="나눔고딕" w:hAnsi="나눔고딕" w:cs="Arial"/>
                <w:color w:val="auto"/>
                <w:szCs w:val="20"/>
              </w:rPr>
            </w:pPr>
            <w:r w:rsidRPr="00934518">
              <w:rPr>
                <w:rFonts w:ascii="나눔고딕" w:eastAsia="나눔고딕" w:hAnsi="나눔고딕" w:cs="Arial"/>
                <w:color w:val="auto"/>
                <w:szCs w:val="20"/>
              </w:rPr>
              <w:t>Aomori Prefecture, Yamagata Prefecture, Niigata Prefecture, Toyama Prefecture, Ishikawa Prefecture, Fukui Prefecture, Hyogo Prefecture, Tottori Prefecture, Shimane Prefecture</w:t>
            </w:r>
          </w:p>
        </w:tc>
      </w:tr>
      <w:tr w:rsidR="00E600F8" w:rsidRPr="00934518" w:rsidTr="00E52EDA">
        <w:trPr>
          <w:trHeight w:val="298"/>
        </w:trPr>
        <w:tc>
          <w:tcPr>
            <w:cnfStyle w:val="001000000000"/>
            <w:tcW w:w="1420" w:type="dxa"/>
            <w:vMerge/>
            <w:tcBorders>
              <w:right w:val="dotted" w:sz="4" w:space="0" w:color="auto"/>
            </w:tcBorders>
            <w:shd w:val="clear" w:color="auto" w:fill="C6D9F1" w:themeFill="text2" w:themeFillTint="33"/>
          </w:tcPr>
          <w:p w:rsidR="00E600F8" w:rsidRPr="00934518" w:rsidRDefault="00E600F8" w:rsidP="00E52EDA">
            <w:pPr>
              <w:rPr>
                <w:rFonts w:ascii="나눔고딕" w:eastAsia="나눔고딕" w:hAnsi="나눔고딕"/>
                <w:color w:val="auto"/>
                <w:szCs w:val="20"/>
              </w:rPr>
            </w:pPr>
          </w:p>
        </w:tc>
        <w:tc>
          <w:tcPr>
            <w:tcW w:w="2595" w:type="dxa"/>
            <w:tcBorders>
              <w:left w:val="dotted" w:sz="4" w:space="0" w:color="auto"/>
            </w:tcBorders>
            <w:shd w:val="clear" w:color="auto" w:fill="auto"/>
            <w:vAlign w:val="center"/>
          </w:tcPr>
          <w:p w:rsidR="00E600F8" w:rsidRPr="00934518" w:rsidRDefault="00E600F8" w:rsidP="00E52EDA">
            <w:pPr>
              <w:cnfStyle w:val="000000000000"/>
              <w:rPr>
                <w:rFonts w:ascii="나눔고딕" w:eastAsia="나눔고딕" w:hAnsi="나눔고딕" w:cs="Arial"/>
                <w:color w:val="auto"/>
                <w:szCs w:val="20"/>
              </w:rPr>
            </w:pPr>
            <w:r w:rsidRPr="00934518">
              <w:rPr>
                <w:rFonts w:ascii="나눔고딕" w:eastAsia="나눔고딕" w:hAnsi="나눔고딕" w:cs="Arial"/>
                <w:color w:val="auto"/>
                <w:szCs w:val="20"/>
              </w:rPr>
              <w:t>South Korea</w:t>
            </w:r>
          </w:p>
        </w:tc>
        <w:tc>
          <w:tcPr>
            <w:tcW w:w="5501" w:type="dxa"/>
            <w:tcBorders>
              <w:bottom w:val="dotted" w:sz="4" w:space="0" w:color="auto"/>
            </w:tcBorders>
            <w:shd w:val="clear" w:color="auto" w:fill="auto"/>
            <w:vAlign w:val="center"/>
          </w:tcPr>
          <w:p w:rsidR="00E600F8" w:rsidRPr="00934518" w:rsidRDefault="00E600F8" w:rsidP="00E52EDA">
            <w:pPr>
              <w:cnfStyle w:val="000000000000"/>
              <w:rPr>
                <w:rFonts w:ascii="나눔고딕" w:eastAsia="나눔고딕" w:hAnsi="나눔고딕" w:cs="Arial"/>
                <w:color w:val="auto"/>
                <w:szCs w:val="20"/>
              </w:rPr>
            </w:pPr>
            <w:r w:rsidRPr="00934518">
              <w:rPr>
                <w:rFonts w:ascii="나눔고딕" w:eastAsia="나눔고딕" w:hAnsi="나눔고딕" w:cs="Arial"/>
                <w:color w:val="auto"/>
                <w:szCs w:val="20"/>
              </w:rPr>
              <w:t>Gyeongsangbuk-Do, Gyeongsangnam-Do</w:t>
            </w:r>
          </w:p>
        </w:tc>
      </w:tr>
      <w:tr w:rsidR="00E600F8" w:rsidRPr="00934518" w:rsidTr="00E52EDA">
        <w:trPr>
          <w:cnfStyle w:val="000000100000"/>
          <w:trHeight w:val="298"/>
        </w:trPr>
        <w:tc>
          <w:tcPr>
            <w:cnfStyle w:val="001000000000"/>
            <w:tcW w:w="1420" w:type="dxa"/>
            <w:vMerge/>
            <w:tcBorders>
              <w:right w:val="dotted" w:sz="4" w:space="0" w:color="auto"/>
            </w:tcBorders>
            <w:shd w:val="clear" w:color="auto" w:fill="C6D9F1" w:themeFill="text2" w:themeFillTint="33"/>
          </w:tcPr>
          <w:p w:rsidR="00E600F8" w:rsidRPr="00934518" w:rsidRDefault="00E600F8" w:rsidP="00E52EDA">
            <w:pPr>
              <w:rPr>
                <w:rFonts w:ascii="나눔고딕" w:eastAsia="나눔고딕" w:hAnsi="나눔고딕"/>
                <w:color w:val="auto"/>
                <w:szCs w:val="20"/>
              </w:rPr>
            </w:pPr>
          </w:p>
        </w:tc>
        <w:tc>
          <w:tcPr>
            <w:tcW w:w="2595" w:type="dxa"/>
            <w:tcBorders>
              <w:left w:val="dotted" w:sz="4" w:space="0" w:color="auto"/>
              <w:right w:val="dotted" w:sz="4" w:space="0" w:color="auto"/>
            </w:tcBorders>
            <w:shd w:val="clear" w:color="auto" w:fill="auto"/>
            <w:vAlign w:val="center"/>
          </w:tcPr>
          <w:p w:rsidR="00E600F8" w:rsidRPr="00934518" w:rsidRDefault="00E600F8" w:rsidP="00E52EDA">
            <w:pPr>
              <w:cnfStyle w:val="000000100000"/>
              <w:rPr>
                <w:rFonts w:ascii="나눔고딕" w:eastAsia="나눔고딕" w:hAnsi="나눔고딕" w:cs="Arial"/>
                <w:color w:val="auto"/>
                <w:szCs w:val="20"/>
              </w:rPr>
            </w:pPr>
            <w:r w:rsidRPr="00934518">
              <w:rPr>
                <w:rFonts w:ascii="나눔고딕" w:eastAsia="나눔고딕" w:hAnsi="나눔고딕" w:cs="Arial"/>
                <w:color w:val="auto"/>
                <w:szCs w:val="20"/>
              </w:rPr>
              <w:t>Russia</w:t>
            </w:r>
          </w:p>
        </w:tc>
        <w:tc>
          <w:tcPr>
            <w:tcW w:w="5501" w:type="dxa"/>
            <w:tcBorders>
              <w:left w:val="dotted" w:sz="4" w:space="0" w:color="auto"/>
            </w:tcBorders>
            <w:shd w:val="clear" w:color="auto" w:fill="auto"/>
            <w:vAlign w:val="center"/>
          </w:tcPr>
          <w:p w:rsidR="00E600F8" w:rsidRPr="00934518" w:rsidRDefault="00E600F8" w:rsidP="00E52EDA">
            <w:pPr>
              <w:cnfStyle w:val="000000100000"/>
              <w:rPr>
                <w:rFonts w:ascii="나눔고딕" w:eastAsia="나눔고딕" w:hAnsi="나눔고딕" w:cs="Arial"/>
                <w:color w:val="auto"/>
                <w:szCs w:val="20"/>
              </w:rPr>
            </w:pPr>
            <w:r w:rsidRPr="00934518">
              <w:rPr>
                <w:rFonts w:ascii="나눔고딕" w:eastAsia="나눔고딕" w:hAnsi="나눔고딕" w:cs="Arial"/>
                <w:color w:val="auto"/>
                <w:szCs w:val="20"/>
              </w:rPr>
              <w:t>Primorski Territory, Khabarovsk Territory, Amur Region, Kamchatka Region, Sakhalin Region</w:t>
            </w:r>
          </w:p>
        </w:tc>
      </w:tr>
    </w:tbl>
    <w:p w:rsidR="00E600F8" w:rsidRPr="00934518" w:rsidRDefault="00E600F8" w:rsidP="00E600F8">
      <w:pPr>
        <w:rPr>
          <w:rFonts w:ascii="나눔고딕" w:eastAsia="나눔고딕" w:hAnsi="나눔고딕"/>
          <w:szCs w:val="20"/>
        </w:rPr>
      </w:pPr>
    </w:p>
    <w:p w:rsidR="00E600F8" w:rsidRPr="00934518" w:rsidRDefault="00E600F8" w:rsidP="00E600F8">
      <w:pPr>
        <w:pStyle w:val="a3"/>
        <w:numPr>
          <w:ilvl w:val="0"/>
          <w:numId w:val="1"/>
        </w:numPr>
        <w:ind w:leftChars="0"/>
        <w:rPr>
          <w:rFonts w:ascii="나눔고딕" w:eastAsia="나눔고딕" w:hAnsi="나눔고딕"/>
          <w:szCs w:val="20"/>
        </w:rPr>
      </w:pPr>
      <w:r w:rsidRPr="00934518">
        <w:rPr>
          <w:rFonts w:ascii="나눔고딕" w:eastAsia="나눔고딕" w:hAnsi="나눔고딕"/>
          <w:b/>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E600F8" w:rsidRPr="00934518" w:rsidTr="00E52EDA">
        <w:trPr>
          <w:cnfStyle w:val="100000000000"/>
          <w:trHeight w:val="2496"/>
        </w:trPr>
        <w:tc>
          <w:tcPr>
            <w:cnfStyle w:val="001000000000"/>
            <w:tcW w:w="9242" w:type="dxa"/>
          </w:tcPr>
          <w:p w:rsidR="00E600F8" w:rsidRPr="00934518" w:rsidRDefault="00E600F8" w:rsidP="00E52EDA">
            <w:pPr>
              <w:rPr>
                <w:rFonts w:ascii="나눔고딕" w:eastAsia="나눔고딕" w:hAnsi="나눔고딕"/>
                <w:color w:val="auto"/>
                <w:szCs w:val="20"/>
              </w:rPr>
            </w:pPr>
            <w:r w:rsidRPr="00934518">
              <w:rPr>
                <w:rFonts w:ascii="나눔고딕" w:eastAsia="나눔고딕" w:hAnsi="나눔고딕" w:hint="eastAsia"/>
                <w:color w:val="auto"/>
                <w:szCs w:val="20"/>
              </w:rPr>
              <w:t>▷</w:t>
            </w:r>
            <w:r w:rsidRPr="00934518">
              <w:rPr>
                <w:rFonts w:ascii="나눔고딕" w:eastAsia="나눔고딕" w:hAnsi="나눔고딕" w:cs="Arial"/>
                <w:color w:val="auto"/>
                <w:szCs w:val="20"/>
              </w:rPr>
              <w:t>Establishment of exchange and collaboration systems throughout the diverse areas including the culture and the economy of the North East Asia Region</w:t>
            </w:r>
            <w:r w:rsidRPr="00934518">
              <w:rPr>
                <w:rFonts w:ascii="나눔고딕" w:eastAsia="나눔고딕" w:hAnsi="나눔고딕" w:hint="eastAsia"/>
                <w:color w:val="auto"/>
                <w:szCs w:val="20"/>
              </w:rPr>
              <w:t xml:space="preserve"> </w:t>
            </w:r>
          </w:p>
          <w:p w:rsidR="00E600F8" w:rsidRPr="00934518" w:rsidRDefault="00E600F8" w:rsidP="00E52EDA">
            <w:pPr>
              <w:rPr>
                <w:rFonts w:ascii="나눔고딕" w:eastAsia="나눔고딕" w:hAnsi="나눔고딕" w:cs="Arial"/>
                <w:color w:val="auto"/>
                <w:szCs w:val="20"/>
              </w:rPr>
            </w:pPr>
            <w:r w:rsidRPr="00934518">
              <w:rPr>
                <w:rFonts w:ascii="나눔고딕" w:eastAsia="나눔고딕" w:hAnsi="나눔고딕" w:hint="eastAsia"/>
                <w:color w:val="auto"/>
                <w:szCs w:val="20"/>
              </w:rPr>
              <w:t>▷</w:t>
            </w:r>
            <w:r w:rsidRPr="00934518">
              <w:rPr>
                <w:rFonts w:ascii="나눔고딕" w:eastAsia="나눔고딕" w:hAnsi="나눔고딕" w:cs="Arial"/>
                <w:color w:val="auto"/>
                <w:szCs w:val="20"/>
              </w:rPr>
              <w:t>Determined to open the North East Asia Region Local Authorities Conference in 1996 in Gyeongsangbuk-do Province</w:t>
            </w:r>
          </w:p>
          <w:p w:rsidR="00E600F8" w:rsidRPr="00934518" w:rsidRDefault="00E600F8" w:rsidP="00E52EDA">
            <w:pPr>
              <w:rPr>
                <w:rFonts w:ascii="나눔고딕" w:eastAsia="나눔고딕" w:hAnsi="나눔고딕" w:cs="Arial"/>
                <w:color w:val="auto"/>
                <w:szCs w:val="20"/>
              </w:rPr>
            </w:pPr>
            <w:r w:rsidRPr="00934518">
              <w:rPr>
                <w:rFonts w:ascii="나눔고딕" w:eastAsia="나눔고딕" w:hAnsi="나눔고딕" w:hint="eastAsia"/>
                <w:color w:val="auto"/>
                <w:szCs w:val="20"/>
              </w:rPr>
              <w:t>▷</w:t>
            </w:r>
            <w:r w:rsidRPr="00934518">
              <w:rPr>
                <w:rFonts w:ascii="나눔고딕" w:eastAsia="나눔고딕" w:hAnsi="나눔고딕" w:cs="Arial"/>
                <w:color w:val="auto"/>
                <w:szCs w:val="20"/>
              </w:rPr>
              <w:t>Discussed the establishment of local authorities association and a Secretariat as a governmental agreement organization in the North East Asia Region.</w:t>
            </w:r>
          </w:p>
          <w:p w:rsidR="00E600F8" w:rsidRPr="00934518" w:rsidRDefault="00E600F8" w:rsidP="00E52EDA">
            <w:pPr>
              <w:rPr>
                <w:rFonts w:ascii="나눔고딕" w:eastAsia="나눔고딕" w:hAnsi="나눔고딕" w:cs="Arial"/>
                <w:color w:val="auto"/>
                <w:szCs w:val="20"/>
              </w:rPr>
            </w:pPr>
            <w:r w:rsidRPr="00934518">
              <w:rPr>
                <w:rFonts w:ascii="나눔고딕" w:eastAsia="나눔고딕" w:hAnsi="나눔고딕" w:cs="Arial"/>
                <w:color w:val="auto"/>
                <w:szCs w:val="20"/>
              </w:rPr>
              <w:t>- Gyeongsangbuk-do Province conducted and prepared practical affairs.</w:t>
            </w:r>
          </w:p>
          <w:p w:rsidR="00E600F8" w:rsidRPr="00934518" w:rsidRDefault="00E600F8" w:rsidP="00E52EDA">
            <w:pPr>
              <w:rPr>
                <w:rFonts w:ascii="나눔고딕" w:eastAsia="나눔고딕" w:hAnsi="나눔고딕" w:cs="Arial"/>
                <w:color w:val="auto"/>
                <w:szCs w:val="20"/>
              </w:rPr>
            </w:pPr>
            <w:r w:rsidRPr="00934518">
              <w:rPr>
                <w:rFonts w:ascii="나눔고딕" w:eastAsia="나눔고딕" w:hAnsi="나눔고딕" w:hint="eastAsia"/>
                <w:color w:val="auto"/>
                <w:szCs w:val="20"/>
              </w:rPr>
              <w:t>▷</w:t>
            </w:r>
            <w:r w:rsidRPr="00934518">
              <w:rPr>
                <w:rFonts w:ascii="나눔고딕" w:eastAsia="나눔고딕" w:hAnsi="나눔고딕" w:cs="Arial"/>
                <w:color w:val="auto"/>
                <w:szCs w:val="20"/>
              </w:rPr>
              <w:t>Operation of『Ship for exchanges in the North East Asia Region』 for the creation of a human network for youths and middle-aged persons (Shimane Prefecture)</w:t>
            </w:r>
          </w:p>
        </w:tc>
      </w:tr>
    </w:tbl>
    <w:p w:rsidR="00E600F8" w:rsidRPr="00934518" w:rsidRDefault="00E600F8" w:rsidP="00E600F8">
      <w:pPr>
        <w:rPr>
          <w:rFonts w:ascii="나눔고딕" w:eastAsia="나눔고딕" w:hAnsi="나눔고딕"/>
          <w:szCs w:val="20"/>
        </w:rPr>
      </w:pPr>
    </w:p>
    <w:p w:rsidR="00E600F8" w:rsidRPr="00934518" w:rsidRDefault="00E600F8" w:rsidP="00E600F8">
      <w:pPr>
        <w:pStyle w:val="a3"/>
        <w:numPr>
          <w:ilvl w:val="0"/>
          <w:numId w:val="1"/>
        </w:numPr>
        <w:ind w:leftChars="0"/>
        <w:rPr>
          <w:rFonts w:ascii="나눔고딕" w:eastAsia="나눔고딕" w:hAnsi="나눔고딕"/>
          <w:szCs w:val="20"/>
        </w:rPr>
      </w:pPr>
      <w:r w:rsidRPr="00934518">
        <w:rPr>
          <w:rFonts w:ascii="나눔고딕" w:eastAsia="나눔고딕" w:hAnsi="나눔고딕" w:cs="Arial"/>
          <w:b/>
          <w:bCs/>
          <w:szCs w:val="20"/>
        </w:rPr>
        <w:t>Khabarovsk Declaration</w:t>
      </w:r>
    </w:p>
    <w:p w:rsidR="00E600F8" w:rsidRPr="00934518" w:rsidRDefault="00E600F8" w:rsidP="00E600F8">
      <w:pPr>
        <w:rPr>
          <w:rFonts w:ascii="나눔고딕" w:eastAsia="나눔고딕" w:hAnsi="나눔고딕"/>
          <w:szCs w:val="20"/>
        </w:rPr>
      </w:pPr>
      <w:r w:rsidRPr="00934518">
        <w:rPr>
          <w:rFonts w:ascii="나눔고딕" w:eastAsia="나눔고딕" w:hAnsi="나눔고딕"/>
          <w:szCs w:val="20"/>
        </w:rPr>
        <w:t xml:space="preserve">To continue the tradition of the North East Asia Regional Government Conferences held in 1993 at Matsue City of Shimane Prefecture and in 1994 at Izushi City Hyogo Prefecture, at Khabarovsk City from September 6 to September 7, 1995 the Third Conference of Regional Government representatives from the Russian Federation, the People's Republic of China, Republic of Korea, and Japan was held.  </w:t>
      </w:r>
    </w:p>
    <w:p w:rsidR="00E600F8" w:rsidRPr="00934518" w:rsidRDefault="00E600F8" w:rsidP="00E600F8">
      <w:pPr>
        <w:rPr>
          <w:rFonts w:ascii="나눔고딕" w:eastAsia="나눔고딕" w:hAnsi="나눔고딕"/>
          <w:szCs w:val="20"/>
        </w:rPr>
      </w:pPr>
      <w:r w:rsidRPr="00934518">
        <w:rPr>
          <w:rFonts w:ascii="나눔고딕" w:eastAsia="나눔고딕" w:hAnsi="나눔고딕"/>
          <w:szCs w:val="20"/>
        </w:rPr>
        <w:t xml:space="preserve"> </w:t>
      </w:r>
    </w:p>
    <w:p w:rsidR="00E600F8" w:rsidRPr="00934518" w:rsidRDefault="00E600F8" w:rsidP="00E600F8">
      <w:pPr>
        <w:rPr>
          <w:rFonts w:ascii="나눔고딕" w:eastAsia="나눔고딕" w:hAnsi="나눔고딕"/>
          <w:szCs w:val="20"/>
        </w:rPr>
      </w:pPr>
      <w:r w:rsidRPr="00934518">
        <w:rPr>
          <w:rFonts w:ascii="나눔고딕" w:eastAsia="나눔고딕" w:hAnsi="나눔고딕"/>
          <w:szCs w:val="20"/>
        </w:rPr>
        <w:t xml:space="preserve">The development of dialogue between the neighboring territories of the North East Asian countries became possible as a result of the relaxation on international tension; the activation of integration processes in the world economy; the expansion of interstate relations in Asia Pacific Region; the increase of territorial independence in the international relations development; the improvement of means of communication and information transfer; the growth of the interest of Regional States </w:t>
      </w:r>
      <w:r w:rsidRPr="00934518">
        <w:rPr>
          <w:rFonts w:ascii="나눔고딕" w:eastAsia="나눔고딕" w:hAnsi="나눔고딕"/>
          <w:szCs w:val="20"/>
        </w:rPr>
        <w:lastRenderedPageBreak/>
        <w:t xml:space="preserve">people to the establishment of contact with their neighbors. </w:t>
      </w:r>
    </w:p>
    <w:p w:rsidR="00E600F8" w:rsidRPr="00934518" w:rsidRDefault="00E600F8" w:rsidP="00E600F8">
      <w:pPr>
        <w:rPr>
          <w:rFonts w:ascii="나눔고딕" w:eastAsia="나눔고딕" w:hAnsi="나눔고딕"/>
          <w:szCs w:val="20"/>
        </w:rPr>
      </w:pPr>
      <w:r w:rsidRPr="00934518">
        <w:rPr>
          <w:rFonts w:ascii="나눔고딕" w:eastAsia="나눔고딕" w:hAnsi="나눔고딕"/>
          <w:szCs w:val="20"/>
        </w:rPr>
        <w:t xml:space="preserve"> </w:t>
      </w:r>
    </w:p>
    <w:p w:rsidR="00E600F8" w:rsidRPr="00934518" w:rsidRDefault="00E600F8" w:rsidP="00E600F8">
      <w:pPr>
        <w:rPr>
          <w:rFonts w:ascii="나눔고딕" w:eastAsia="나눔고딕" w:hAnsi="나눔고딕"/>
          <w:szCs w:val="20"/>
        </w:rPr>
      </w:pPr>
      <w:r w:rsidRPr="00934518">
        <w:rPr>
          <w:rFonts w:ascii="나눔고딕" w:eastAsia="나눔고딕" w:hAnsi="나눔고딕"/>
          <w:szCs w:val="20"/>
        </w:rPr>
        <w:t xml:space="preserve">During the discussion of Khabarovsk International Conference, the participants exchanged the views on a wide spectrum of problems with cultural cooperation, people exchange, economic relations, and scientific-technical cooperation at the regional level. The Meeting noted that even at the present time the wide-ranging relations between the territories made a valuable contribution to the North East Asia States relation's development, in peace and stability to strengthen the Asia Pacific Region. At the same time, the Conference's participants considered that interregional relations development requires more coordination and regulation, which could be ensured by the Regional Organization created by the efforts of contributing territories.  </w:t>
      </w:r>
    </w:p>
    <w:p w:rsidR="00E600F8" w:rsidRPr="00934518" w:rsidRDefault="00E600F8" w:rsidP="00E600F8">
      <w:pPr>
        <w:rPr>
          <w:rFonts w:ascii="나눔고딕" w:eastAsia="나눔고딕" w:hAnsi="나눔고딕"/>
          <w:szCs w:val="20"/>
        </w:rPr>
      </w:pPr>
      <w:r w:rsidRPr="00934518">
        <w:rPr>
          <w:rFonts w:ascii="나눔고딕" w:eastAsia="나눔고딕" w:hAnsi="나눔고딕"/>
          <w:szCs w:val="20"/>
        </w:rPr>
        <w:t xml:space="preserve"> </w:t>
      </w:r>
    </w:p>
    <w:p w:rsidR="00E600F8" w:rsidRPr="00934518" w:rsidRDefault="00E600F8" w:rsidP="00E600F8">
      <w:pPr>
        <w:rPr>
          <w:rFonts w:ascii="나눔고딕" w:eastAsia="나눔고딕" w:hAnsi="나눔고딕"/>
          <w:szCs w:val="20"/>
          <w:highlight w:val="lightGray"/>
        </w:rPr>
      </w:pPr>
      <w:r w:rsidRPr="00934518">
        <w:rPr>
          <w:rFonts w:ascii="나눔고딕" w:eastAsia="나눔고딕" w:hAnsi="나눔고딕"/>
          <w:szCs w:val="20"/>
          <w:highlight w:val="lightGray"/>
        </w:rPr>
        <w:t xml:space="preserve">Based on the past exchange of views, the participants of the Khabarovsk Conference determined:  </w:t>
      </w:r>
    </w:p>
    <w:p w:rsidR="00E600F8" w:rsidRPr="00934518" w:rsidRDefault="00E600F8" w:rsidP="00E600F8">
      <w:pPr>
        <w:rPr>
          <w:rFonts w:ascii="나눔고딕" w:eastAsia="나눔고딕" w:hAnsi="나눔고딕"/>
          <w:szCs w:val="20"/>
        </w:rPr>
      </w:pPr>
      <w:r w:rsidRPr="00934518">
        <w:rPr>
          <w:rFonts w:ascii="나눔고딕" w:eastAsia="나눔고딕" w:hAnsi="나눔고딕"/>
          <w:szCs w:val="20"/>
        </w:rPr>
        <w:t xml:space="preserve"> </w:t>
      </w:r>
    </w:p>
    <w:p w:rsidR="00E600F8" w:rsidRPr="00934518" w:rsidRDefault="00E600F8" w:rsidP="00E600F8">
      <w:pPr>
        <w:rPr>
          <w:rFonts w:ascii="나눔고딕" w:eastAsia="나눔고딕" w:hAnsi="나눔고딕"/>
          <w:szCs w:val="20"/>
        </w:rPr>
      </w:pPr>
      <w:r w:rsidRPr="00934518">
        <w:rPr>
          <w:rFonts w:ascii="나눔고딕" w:eastAsia="나눔고딕" w:hAnsi="나눔고딕"/>
          <w:szCs w:val="20"/>
        </w:rPr>
        <w:t xml:space="preserve">1. To continue the Regional Government Representatives Conference holding the following years’  strengthening the cooperation between the North East Asia Territories based on mutual understanding, mutual benefit, and equal rights.  </w:t>
      </w:r>
    </w:p>
    <w:p w:rsidR="00E600F8" w:rsidRPr="00934518" w:rsidRDefault="00E600F8" w:rsidP="00E600F8">
      <w:pPr>
        <w:rPr>
          <w:rFonts w:ascii="나눔고딕" w:eastAsia="나눔고딕" w:hAnsi="나눔고딕"/>
          <w:szCs w:val="20"/>
        </w:rPr>
      </w:pPr>
      <w:r w:rsidRPr="00934518">
        <w:rPr>
          <w:rFonts w:ascii="나눔고딕" w:eastAsia="나눔고딕" w:hAnsi="나눔고딕"/>
          <w:szCs w:val="20"/>
        </w:rPr>
        <w:t xml:space="preserve"> </w:t>
      </w:r>
    </w:p>
    <w:p w:rsidR="00E600F8" w:rsidRPr="00934518" w:rsidRDefault="00E600F8" w:rsidP="00E600F8">
      <w:pPr>
        <w:rPr>
          <w:rFonts w:ascii="나눔고딕" w:eastAsia="나눔고딕" w:hAnsi="나눔고딕"/>
          <w:szCs w:val="20"/>
        </w:rPr>
      </w:pPr>
      <w:r w:rsidRPr="00934518">
        <w:rPr>
          <w:rFonts w:ascii="나눔고딕" w:eastAsia="나눔고딕" w:hAnsi="나눔고딕"/>
          <w:szCs w:val="20"/>
        </w:rPr>
        <w:t xml:space="preserve">2. To continue the setting up of the Working Group for the creation of permanent international organization that the work will be conducted with the participation of considerable Regional Governments.  </w:t>
      </w:r>
    </w:p>
    <w:p w:rsidR="00E600F8" w:rsidRPr="00934518" w:rsidRDefault="00E600F8" w:rsidP="00E600F8">
      <w:pPr>
        <w:rPr>
          <w:rFonts w:ascii="나눔고딕" w:eastAsia="나눔고딕" w:hAnsi="나눔고딕"/>
          <w:szCs w:val="20"/>
        </w:rPr>
      </w:pPr>
      <w:r w:rsidRPr="00934518">
        <w:rPr>
          <w:rFonts w:ascii="나눔고딕" w:eastAsia="나눔고딕" w:hAnsi="나눔고딕"/>
          <w:szCs w:val="20"/>
        </w:rPr>
        <w:t xml:space="preserve"> </w:t>
      </w:r>
    </w:p>
    <w:p w:rsidR="00E600F8" w:rsidRPr="00934518" w:rsidRDefault="00E600F8" w:rsidP="00E600F8">
      <w:pPr>
        <w:rPr>
          <w:rFonts w:ascii="나눔고딕" w:eastAsia="나눔고딕" w:hAnsi="나눔고딕"/>
          <w:szCs w:val="20"/>
        </w:rPr>
      </w:pPr>
      <w:r w:rsidRPr="00934518">
        <w:rPr>
          <w:rFonts w:ascii="나눔고딕" w:eastAsia="나눔고딕" w:hAnsi="나눔고딕"/>
          <w:szCs w:val="20"/>
        </w:rPr>
        <w:t>3. To elaborate the plan of mutual measures for the development of regional cooperation and strengthening the interaction between the North East Asia Regional Governments.</w:t>
      </w:r>
    </w:p>
    <w:p w:rsidR="00672C9F" w:rsidRPr="00934518" w:rsidRDefault="00153361"/>
    <w:sectPr w:rsidR="00672C9F" w:rsidRPr="00934518"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61" w:rsidRDefault="00153361" w:rsidP="00934518">
      <w:r>
        <w:separator/>
      </w:r>
    </w:p>
  </w:endnote>
  <w:endnote w:type="continuationSeparator" w:id="0">
    <w:p w:rsidR="00153361" w:rsidRDefault="00153361" w:rsidP="009345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Bata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나눔고딕">
    <w:altName w:val="Arial Unicode MS"/>
    <w:charset w:val="81"/>
    <w:family w:val="modern"/>
    <w:pitch w:val="variable"/>
    <w:sig w:usb0="900002A7" w:usb1="29D7FCFB" w:usb2="00000010" w:usb3="00000000" w:csb0="00080001" w:csb1="00000000"/>
  </w:font>
  <w:font w:name="Gulim">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61" w:rsidRDefault="00153361" w:rsidP="00934518">
      <w:r>
        <w:separator/>
      </w:r>
    </w:p>
  </w:footnote>
  <w:footnote w:type="continuationSeparator" w:id="0">
    <w:p w:rsidR="00153361" w:rsidRDefault="00153361" w:rsidP="00934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E600F8"/>
    <w:rsid w:val="00000FCA"/>
    <w:rsid w:val="000050EF"/>
    <w:rsid w:val="00153361"/>
    <w:rsid w:val="00156AD3"/>
    <w:rsid w:val="0069064F"/>
    <w:rsid w:val="00934518"/>
    <w:rsid w:val="00A110E0"/>
    <w:rsid w:val="00E600F8"/>
    <w:rsid w:val="00F27E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F8"/>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1">
    <w:name w:val="heading 1"/>
    <w:basedOn w:val="a"/>
    <w:next w:val="a"/>
    <w:link w:val="1Char"/>
    <w:uiPriority w:val="9"/>
    <w:qFormat/>
    <w:rsid w:val="00E600F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600F8"/>
    <w:rPr>
      <w:rFonts w:asciiTheme="majorHAnsi" w:eastAsiaTheme="majorEastAsia" w:hAnsiTheme="majorHAnsi" w:cstheme="majorBidi"/>
      <w:kern w:val="2"/>
      <w:sz w:val="28"/>
      <w:szCs w:val="28"/>
    </w:rPr>
  </w:style>
  <w:style w:type="paragraph" w:styleId="a3">
    <w:name w:val="List Paragraph"/>
    <w:basedOn w:val="a"/>
    <w:uiPriority w:val="34"/>
    <w:qFormat/>
    <w:rsid w:val="00E600F8"/>
    <w:pPr>
      <w:ind w:leftChars="400" w:left="800"/>
    </w:pPr>
  </w:style>
  <w:style w:type="table" w:customStyle="1" w:styleId="-11">
    <w:name w:val="옅은 음영 - 강조색 11"/>
    <w:basedOn w:val="a1"/>
    <w:uiPriority w:val="60"/>
    <w:rsid w:val="00E600F8"/>
    <w:pPr>
      <w:spacing w:after="0" w:line="240" w:lineRule="auto"/>
    </w:pPr>
    <w:rPr>
      <w:color w:val="365F91" w:themeColor="accent1" w:themeShade="BF"/>
      <w:kern w:val="2"/>
      <w:sz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Balloon Text"/>
    <w:basedOn w:val="a"/>
    <w:link w:val="Char"/>
    <w:uiPriority w:val="99"/>
    <w:semiHidden/>
    <w:unhideWhenUsed/>
    <w:rsid w:val="00E600F8"/>
    <w:rPr>
      <w:rFonts w:ascii="Tahoma" w:hAnsi="Tahoma" w:cs="Tahoma"/>
      <w:sz w:val="16"/>
      <w:szCs w:val="16"/>
    </w:rPr>
  </w:style>
  <w:style w:type="character" w:customStyle="1" w:styleId="Char">
    <w:name w:val="풍선 도움말 텍스트 Char"/>
    <w:basedOn w:val="a0"/>
    <w:link w:val="a4"/>
    <w:uiPriority w:val="99"/>
    <w:semiHidden/>
    <w:rsid w:val="00E600F8"/>
    <w:rPr>
      <w:rFonts w:ascii="Tahoma" w:eastAsia="Batang" w:hAnsi="Tahoma" w:cs="Tahoma"/>
      <w:kern w:val="2"/>
      <w:sz w:val="16"/>
      <w:szCs w:val="16"/>
    </w:rPr>
  </w:style>
  <w:style w:type="paragraph" w:styleId="a5">
    <w:name w:val="header"/>
    <w:basedOn w:val="a"/>
    <w:link w:val="Char0"/>
    <w:uiPriority w:val="99"/>
    <w:semiHidden/>
    <w:unhideWhenUsed/>
    <w:rsid w:val="00934518"/>
    <w:pPr>
      <w:tabs>
        <w:tab w:val="center" w:pos="4513"/>
        <w:tab w:val="right" w:pos="9026"/>
      </w:tabs>
      <w:snapToGrid w:val="0"/>
    </w:pPr>
  </w:style>
  <w:style w:type="character" w:customStyle="1" w:styleId="Char0">
    <w:name w:val="머리글 Char"/>
    <w:basedOn w:val="a0"/>
    <w:link w:val="a5"/>
    <w:uiPriority w:val="99"/>
    <w:semiHidden/>
    <w:rsid w:val="00934518"/>
    <w:rPr>
      <w:rFonts w:ascii="Batang" w:eastAsia="Batang" w:hAnsi="Times New Roman" w:cs="Times New Roman"/>
      <w:kern w:val="2"/>
      <w:sz w:val="20"/>
      <w:szCs w:val="24"/>
    </w:rPr>
  </w:style>
  <w:style w:type="paragraph" w:styleId="a6">
    <w:name w:val="footer"/>
    <w:basedOn w:val="a"/>
    <w:link w:val="Char1"/>
    <w:uiPriority w:val="99"/>
    <w:semiHidden/>
    <w:unhideWhenUsed/>
    <w:rsid w:val="00934518"/>
    <w:pPr>
      <w:tabs>
        <w:tab w:val="center" w:pos="4513"/>
        <w:tab w:val="right" w:pos="9026"/>
      </w:tabs>
      <w:snapToGrid w:val="0"/>
    </w:pPr>
  </w:style>
  <w:style w:type="character" w:customStyle="1" w:styleId="Char1">
    <w:name w:val="바닥글 Char"/>
    <w:basedOn w:val="a0"/>
    <w:link w:val="a6"/>
    <w:uiPriority w:val="99"/>
    <w:semiHidden/>
    <w:rsid w:val="00934518"/>
    <w:rPr>
      <w:rFonts w:ascii="Batang" w:eastAsia="Batang" w:hAnsi="Times New Roman" w:cs="Times New Roman"/>
      <w:kern w:val="2"/>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4CEA5-1FA9-479C-9829-E5E44610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noeme</dc:creator>
  <cp:lastModifiedBy>computer</cp:lastModifiedBy>
  <cp:revision>4</cp:revision>
  <dcterms:created xsi:type="dcterms:W3CDTF">2012-12-14T08:30:00Z</dcterms:created>
  <dcterms:modified xsi:type="dcterms:W3CDTF">2012-12-17T04:45:00Z</dcterms:modified>
</cp:coreProperties>
</file>