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5B" w:rsidRPr="009B3F57" w:rsidRDefault="00801C5B" w:rsidP="00801C5B">
      <w:pPr>
        <w:pStyle w:val="Heading1"/>
      </w:pPr>
      <w:r w:rsidRPr="009B3F57">
        <w:t>The 1st NEAR Association Conference</w:t>
      </w:r>
      <w:r w:rsidRPr="009B3F57">
        <w:rPr>
          <w:rFonts w:hint="eastAsia"/>
        </w:rPr>
        <w:t xml:space="preserve"> </w:t>
      </w:r>
    </w:p>
    <w:p w:rsidR="00801C5B" w:rsidRPr="009B3F57" w:rsidRDefault="00801C5B" w:rsidP="00801C5B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9B3F57">
        <w:rPr>
          <w:rFonts w:ascii="나눔고딕" w:eastAsia="나눔고딕" w:hAnsi="나눔고딕"/>
          <w:b/>
          <w:color w:val="000000" w:themeColor="text1"/>
          <w:szCs w:val="20"/>
        </w:rPr>
        <w:t>Overview</w:t>
      </w:r>
      <w:r w:rsidRPr="009B3F57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18"/>
        <w:gridCol w:w="2628"/>
        <w:gridCol w:w="5570"/>
      </w:tblGrid>
      <w:tr w:rsidR="00801C5B" w:rsidRPr="00AA4CD9" w:rsidTr="00DF17B6">
        <w:trPr>
          <w:cnfStyle w:val="100000000000"/>
          <w:trHeight w:val="298"/>
        </w:trPr>
        <w:tc>
          <w:tcPr>
            <w:cnfStyle w:val="001000000000"/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01C5B" w:rsidRPr="009B3F57" w:rsidRDefault="00801C5B" w:rsidP="00DF17B6">
            <w:pPr>
              <w:rPr>
                <w:rFonts w:ascii="나눔고딕" w:eastAsia="나눔고딕" w:hAnsi="나눔고딕" w:cs="Gulim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szCs w:val="20"/>
              </w:rPr>
              <w:t>Periods</w:t>
            </w:r>
          </w:p>
        </w:tc>
        <w:tc>
          <w:tcPr>
            <w:tcW w:w="82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1C5B" w:rsidRPr="009B3F57" w:rsidRDefault="00801C5B" w:rsidP="00DF17B6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cs="Arial"/>
                <w:color w:val="000000"/>
                <w:szCs w:val="20"/>
              </w:rPr>
              <w:t>September 11, 1996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 ~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>September 14, 1996</w:t>
            </w:r>
          </w:p>
        </w:tc>
      </w:tr>
      <w:tr w:rsidR="00801C5B" w:rsidRPr="00AA4CD9" w:rsidTr="00DF17B6">
        <w:trPr>
          <w:cnfStyle w:val="000000100000"/>
          <w:trHeight w:val="476"/>
        </w:trPr>
        <w:tc>
          <w:tcPr>
            <w:cnfStyle w:val="001000000000"/>
            <w:tcW w:w="130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01C5B" w:rsidRPr="009B3F57" w:rsidRDefault="00801C5B" w:rsidP="00DF17B6">
            <w:pPr>
              <w:rPr>
                <w:rFonts w:ascii="나눔고딕" w:eastAsia="나눔고딕" w:hAnsi="나눔고딕" w:cs="Gulim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szCs w:val="20"/>
              </w:rPr>
              <w:t>Venue (Place</w:t>
            </w:r>
          </w:p>
        </w:tc>
        <w:tc>
          <w:tcPr>
            <w:tcW w:w="821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01C5B" w:rsidRPr="009B3F57" w:rsidRDefault="00801C5B" w:rsidP="00DF17B6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South Korea &gt; Gyeongsangbuk-Do, Gyeongju Hilton Hotel and Hyundai Hotel in Bomoon Complex, Gyeongju</w:t>
            </w:r>
          </w:p>
        </w:tc>
      </w:tr>
      <w:tr w:rsidR="00801C5B" w:rsidRPr="00AA4CD9" w:rsidTr="00DF17B6">
        <w:trPr>
          <w:trHeight w:val="298"/>
        </w:trPr>
        <w:tc>
          <w:tcPr>
            <w:cnfStyle w:val="001000000000"/>
            <w:tcW w:w="1300" w:type="dxa"/>
            <w:shd w:val="clear" w:color="auto" w:fill="C6D9F1" w:themeFill="text2" w:themeFillTint="33"/>
            <w:vAlign w:val="center"/>
          </w:tcPr>
          <w:p w:rsidR="00801C5B" w:rsidRPr="009B3F57" w:rsidRDefault="00801C5B" w:rsidP="00DF17B6">
            <w:pPr>
              <w:rPr>
                <w:rFonts w:ascii="나눔고딕" w:eastAsia="나눔고딕" w:hAnsi="나눔고딕" w:cs="Gulim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szCs w:val="20"/>
              </w:rPr>
              <w:t>Organized by</w:t>
            </w:r>
          </w:p>
        </w:tc>
        <w:tc>
          <w:tcPr>
            <w:tcW w:w="821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01C5B" w:rsidRPr="009B3F57" w:rsidRDefault="00801C5B" w:rsidP="00DF17B6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South Korea &gt; Gyeongsangbuk-Do</w:t>
            </w:r>
          </w:p>
        </w:tc>
      </w:tr>
      <w:tr w:rsidR="00801C5B" w:rsidRPr="00AA4CD9" w:rsidTr="00DF17B6">
        <w:trPr>
          <w:cnfStyle w:val="000000100000"/>
          <w:trHeight w:val="298"/>
        </w:trPr>
        <w:tc>
          <w:tcPr>
            <w:cnfStyle w:val="001000000000"/>
            <w:tcW w:w="1300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01C5B" w:rsidRPr="009B3F57" w:rsidRDefault="00801C5B" w:rsidP="00DF17B6">
            <w:pPr>
              <w:rPr>
                <w:rFonts w:ascii="나눔고딕" w:eastAsia="나눔고딕" w:hAnsi="나눔고딕" w:cs="Gulim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szCs w:val="20"/>
              </w:rPr>
              <w:t>Participation</w:t>
            </w:r>
          </w:p>
        </w:tc>
        <w:tc>
          <w:tcPr>
            <w:tcW w:w="821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01C5B" w:rsidRPr="009B3F57" w:rsidRDefault="00801C5B" w:rsidP="00DF17B6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29 localities from 4 countries</w:t>
            </w:r>
          </w:p>
        </w:tc>
      </w:tr>
      <w:tr w:rsidR="00801C5B" w:rsidRPr="00AA4CD9" w:rsidTr="00DF17B6">
        <w:trPr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China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Heilongjiang Province, Shandong Province, Henan Province</w:t>
            </w:r>
          </w:p>
        </w:tc>
      </w:tr>
      <w:tr w:rsidR="00801C5B" w:rsidRPr="00AA4CD9" w:rsidTr="00DF17B6">
        <w:trPr>
          <w:cnfStyle w:val="000000100000"/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Japan</w:t>
            </w:r>
          </w:p>
        </w:tc>
        <w:tc>
          <w:tcPr>
            <w:tcW w:w="5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Aomori Prefecture, Niigata Prefecture, Toyama Prefecture, Ishikawa Prefecture, Fukui Prefecture, Kyoto Prefecture, Hyogo Prefecture, Tottori Prefecture, Shimane Prefecture</w:t>
            </w:r>
          </w:p>
        </w:tc>
      </w:tr>
      <w:tr w:rsidR="00801C5B" w:rsidRPr="00AA4CD9" w:rsidTr="00DF17B6">
        <w:trPr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South Korea</w:t>
            </w:r>
          </w:p>
        </w:tc>
        <w:tc>
          <w:tcPr>
            <w:tcW w:w="55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Gyeonggi-Do, Gangwon-Do, Chungcheongbuk-Do, Chungcheongnam-Do, Jeollabuk-Do, Jeollanam-Do, Gyeongsangbuk-Do, Gyeongsangnam-Do, Jeju Special Self-Governing Province</w:t>
            </w:r>
          </w:p>
        </w:tc>
      </w:tr>
      <w:tr w:rsidR="00801C5B" w:rsidRPr="00AA4CD9" w:rsidTr="00DF17B6">
        <w:trPr>
          <w:cnfStyle w:val="000000100000"/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Russia</w:t>
            </w:r>
          </w:p>
        </w:tc>
        <w:tc>
          <w:tcPr>
            <w:tcW w:w="5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01C5B" w:rsidRPr="009B3F57" w:rsidRDefault="00801C5B" w:rsidP="00DF17B6">
            <w:pPr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Republic of Buryatia, Republic of Sakha (Yakutia), Khabarovsk Territory, Amur Region, Irkutsk Region, Kamchatka Region, Sakhalin Region, Zabaikalsky Territory</w:t>
            </w:r>
          </w:p>
        </w:tc>
      </w:tr>
    </w:tbl>
    <w:p w:rsidR="00801C5B" w:rsidRPr="00AA4CD9" w:rsidRDefault="00801C5B" w:rsidP="00801C5B">
      <w:pPr>
        <w:rPr>
          <w:rFonts w:ascii="나눔고딕" w:eastAsia="나눔고딕" w:hAnsi="나눔고딕"/>
          <w:szCs w:val="20"/>
        </w:rPr>
      </w:pPr>
    </w:p>
    <w:p w:rsidR="00801C5B" w:rsidRPr="009B3F57" w:rsidRDefault="00801C5B" w:rsidP="00801C5B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9B3F57">
        <w:rPr>
          <w:rFonts w:ascii="나눔고딕" w:eastAsia="나눔고딕" w:hAnsi="나눔고딕"/>
          <w:b/>
          <w:color w:val="000000" w:themeColor="text1"/>
          <w:szCs w:val="20"/>
        </w:rPr>
        <w:t>Contents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801C5B" w:rsidRPr="00AA4CD9" w:rsidTr="00DF17B6">
        <w:trPr>
          <w:cnfStyle w:val="100000000000"/>
          <w:trHeight w:val="3133"/>
        </w:trPr>
        <w:tc>
          <w:tcPr>
            <w:cnfStyle w:val="001000000000"/>
            <w:tcW w:w="9242" w:type="dxa"/>
          </w:tcPr>
          <w:p w:rsidR="00801C5B" w:rsidRPr="009B3F57" w:rsidRDefault="00801C5B" w:rsidP="00DF17B6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Theme of ”Realizable exchange and collaboration measures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>to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the North East Asia Region Local Authorities towards the 21st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>C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entury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”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b w:val="0"/>
                <w:bCs w:val="0"/>
                <w:color w:val="auto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Establishment of a Charter for the creation of a permanent international organization of the local authorities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>in the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 North East Asia Region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9B3F57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Exchange and collaborative projects among regions and discussion on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 xml:space="preserve">the </w:t>
            </w:r>
            <w:r w:rsidRPr="009B3F57">
              <w:rPr>
                <w:rFonts w:ascii="나눔고딕" w:eastAsia="나눔고딕" w:hAnsi="나눔고딕" w:cs="Arial"/>
                <w:color w:val="000000"/>
                <w:szCs w:val="20"/>
              </w:rPr>
              <w:t>development strategies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801C5B" w:rsidRPr="00AA4CD9" w:rsidTr="00DF17B6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1C5B" w:rsidRPr="00AA4CD9" w:rsidRDefault="00801C5B" w:rsidP="00DF17B6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</w:pP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>•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Investment and development of resources in Russia and China </w:t>
                  </w:r>
                  <w:r w:rsidRPr="00AA4CD9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br/>
                  </w: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 xml:space="preserve">•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Extension of human and physical exchanges </w:t>
                  </w:r>
                  <w:r w:rsidRPr="00AA4CD9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br/>
                  </w: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 xml:space="preserve">•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Joint confrontation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o</w:t>
                  </w:r>
                  <w:r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n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environmental problems </w:t>
                  </w:r>
                  <w:r w:rsidRPr="00AA4CD9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br/>
                  </w: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 xml:space="preserve">•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Joint confrontation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o</w:t>
                  </w:r>
                  <w:r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n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natural disasters such as earthquakes, floods, and drought </w:t>
                  </w:r>
                  <w:r w:rsidRPr="00AA4CD9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br/>
                  </w: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 xml:space="preserve">•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Pursuit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o</w:t>
                  </w:r>
                  <w:r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n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the establishment of the North East Asia Research Center </w:t>
                  </w:r>
                  <w:r w:rsidRPr="00AA4CD9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br/>
                  </w: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 xml:space="preserve">•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Participation of North Korea and Mongolia </w:t>
                  </w:r>
                  <w:r w:rsidRPr="00AA4CD9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br/>
                  </w:r>
                  <w:r w:rsidRPr="009B3F57">
                    <w:rPr>
                      <w:rFonts w:ascii="나눔고딕" w:eastAsia="나눔고딕" w:hAnsi="나눔고딕" w:cs="Gulim"/>
                      <w:kern w:val="0"/>
                      <w:szCs w:val="20"/>
                    </w:rPr>
                    <w:t xml:space="preserve">• </w:t>
                  </w:r>
                  <w:r w:rsidRPr="009B3F57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Joint opening of diverse expositions, cultural art festivals, and exhibitions</w:t>
                  </w:r>
                </w:p>
              </w:tc>
            </w:tr>
          </w:tbl>
          <w:p w:rsidR="00801C5B" w:rsidRPr="00AA4CD9" w:rsidRDefault="00801C5B" w:rsidP="00DF17B6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801C5B" w:rsidRPr="00AA4CD9" w:rsidRDefault="00801C5B" w:rsidP="00801C5B">
      <w:pPr>
        <w:rPr>
          <w:rFonts w:ascii="나눔고딕" w:eastAsia="나눔고딕" w:hAnsi="나눔고딕"/>
          <w:szCs w:val="20"/>
        </w:rPr>
      </w:pPr>
    </w:p>
    <w:p w:rsidR="00801C5B" w:rsidRPr="009B3F57" w:rsidRDefault="00801C5B" w:rsidP="00801C5B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9B3F57">
        <w:rPr>
          <w:rFonts w:ascii="나눔고딕" w:eastAsia="나눔고딕" w:hAnsi="나눔고딕" w:cs="Arial"/>
          <w:b/>
          <w:bCs/>
          <w:color w:val="000000"/>
          <w:szCs w:val="20"/>
        </w:rPr>
        <w:t>Gyeongbuk Declaration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rHeight w:val="225"/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rHeight w:val="225"/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9B3F57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 xml:space="preserve">Delegations of local governments of the Republic of Korea, </w:t>
            </w:r>
            <w:r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People's Republic of China, Japan and Russian Federation gathered and </w:t>
            </w:r>
            <w:r>
              <w:rPr>
                <w:rFonts w:ascii="나눔고딕" w:eastAsia="나눔고딕" w:hAnsi="나눔고딕"/>
                <w:szCs w:val="20"/>
              </w:rPr>
              <w:t>conducted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the North East Asia Regional Governments </w:t>
            </w:r>
            <w:r w:rsidRPr="009B3F57">
              <w:rPr>
                <w:rFonts w:ascii="나눔고딕" w:eastAsia="나눔고딕" w:hAnsi="나눔고딕"/>
                <w:szCs w:val="20"/>
              </w:rPr>
              <w:lastRenderedPageBreak/>
              <w:t xml:space="preserve">Conference on the 12th of September </w:t>
            </w:r>
            <w:r>
              <w:rPr>
                <w:rFonts w:ascii="나눔고딕" w:eastAsia="나눔고딕" w:hAnsi="나눔고딕"/>
                <w:szCs w:val="20"/>
              </w:rPr>
              <w:t>in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1996 </w:t>
            </w:r>
            <w:r>
              <w:rPr>
                <w:rFonts w:ascii="나눔고딕" w:eastAsia="나눔고딕" w:hAnsi="나눔고딕"/>
                <w:szCs w:val="20"/>
              </w:rPr>
              <w:t>at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Gyeongju, Province of Gyeongsangbuk-do, Republic of Korea </w:t>
            </w:r>
            <w:r>
              <w:rPr>
                <w:rFonts w:ascii="나눔고딕" w:eastAsia="나눔고딕" w:hAnsi="나눔고딕"/>
                <w:szCs w:val="20"/>
              </w:rPr>
              <w:t xml:space="preserve">to </w:t>
            </w:r>
            <w:r w:rsidRPr="009B3F57">
              <w:rPr>
                <w:rFonts w:ascii="나눔고딕" w:eastAsia="나눔고딕" w:hAnsi="나눔고딕"/>
                <w:szCs w:val="20"/>
              </w:rPr>
              <w:t>continu</w:t>
            </w:r>
            <w:r>
              <w:rPr>
                <w:rFonts w:ascii="나눔고딕" w:eastAsia="나눔고딕" w:hAnsi="나눔고딕"/>
                <w:szCs w:val="20"/>
              </w:rPr>
              <w:t>e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/>
                <w:szCs w:val="20"/>
              </w:rPr>
              <w:t>the '93 Conference in Shimane, Japan, the '94 Conference in Hyogo, Japan and</w:t>
            </w:r>
            <w:r>
              <w:rPr>
                <w:rFonts w:ascii="나눔고딕" w:eastAsia="나눔고딕" w:hAnsi="나눔고딕"/>
                <w:szCs w:val="20"/>
              </w:rPr>
              <w:t xml:space="preserve"> the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'95 Conference in Khabarovsk. 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7809BD">
              <w:rPr>
                <w:rFonts w:ascii="나눔고딕" w:eastAsia="나눔고딕" w:hAnsi="나눔고딕"/>
                <w:szCs w:val="20"/>
              </w:rPr>
              <w:t xml:space="preserve"> 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>The cooperation among localities in the region urgently needed in the North East Asia Region</w:t>
            </w:r>
            <w:r>
              <w:rPr>
                <w:rFonts w:ascii="나눔고딕" w:eastAsia="나눔고딕" w:hAnsi="나눔고딕"/>
                <w:szCs w:val="20"/>
              </w:rPr>
              <w:t>,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which is emerging as a new frontier in the world economies to solve </w:t>
            </w:r>
            <w:r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mutually interested problems such as the establishment of peace and order, economic cooperation, </w:t>
            </w:r>
            <w:r>
              <w:rPr>
                <w:rFonts w:ascii="나눔고딕" w:eastAsia="나눔고딕" w:hAnsi="나눔고딕"/>
                <w:szCs w:val="20"/>
              </w:rPr>
              <w:t xml:space="preserve">and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environmental issues.  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7809BD">
              <w:rPr>
                <w:rFonts w:ascii="나눔고딕" w:eastAsia="나눔고딕" w:hAnsi="나눔고딕"/>
                <w:szCs w:val="20"/>
              </w:rPr>
              <w:t xml:space="preserve"> 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>The local governments in the North East Asia Region</w:t>
            </w:r>
            <w:r>
              <w:rPr>
                <w:rFonts w:ascii="나눔고딕" w:eastAsia="나눔고딕" w:hAnsi="나눔고딕"/>
                <w:szCs w:val="20"/>
              </w:rPr>
              <w:t>,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which have kept a close relationship with each other for a long time due to its geographical location </w:t>
            </w:r>
            <w:r>
              <w:rPr>
                <w:rFonts w:ascii="나눔고딕" w:eastAsia="나눔고딕" w:hAnsi="나눔고딕"/>
                <w:szCs w:val="20"/>
              </w:rPr>
              <w:t xml:space="preserve">have </w:t>
            </w:r>
            <w:r w:rsidRPr="009B3F57">
              <w:rPr>
                <w:rFonts w:ascii="나눔고딕" w:eastAsia="나눔고딕" w:hAnsi="나눔고딕"/>
                <w:szCs w:val="20"/>
              </w:rPr>
              <w:t>share</w:t>
            </w:r>
            <w:r>
              <w:rPr>
                <w:rFonts w:ascii="나눔고딕" w:eastAsia="나눔고딕" w:hAnsi="나눔고딕"/>
                <w:szCs w:val="20"/>
              </w:rPr>
              <w:t>d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the recognition that we all have to pursue mutual development and prosperity, based on the basic principles of reciprocity and equity, through </w:t>
            </w:r>
            <w:r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active cooperation and exchange in </w:t>
            </w:r>
            <w:r>
              <w:rPr>
                <w:rFonts w:ascii="나눔고딕" w:eastAsia="나눔고딕" w:hAnsi="나눔고딕"/>
                <w:szCs w:val="20"/>
              </w:rPr>
              <w:t>the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fields </w:t>
            </w:r>
            <w:r>
              <w:rPr>
                <w:rFonts w:ascii="나눔고딕" w:eastAsia="나눔고딕" w:hAnsi="나눔고딕"/>
                <w:szCs w:val="20"/>
              </w:rPr>
              <w:t>of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econom</w:t>
            </w:r>
            <w:r>
              <w:rPr>
                <w:rFonts w:ascii="나눔고딕" w:eastAsia="나눔고딕" w:hAnsi="나눔고딕"/>
                <w:szCs w:val="20"/>
              </w:rPr>
              <w:t>y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, culture, arts and sports and so on to open the more progressive and future-oriented 21st </w:t>
            </w:r>
            <w:r>
              <w:rPr>
                <w:rFonts w:ascii="나눔고딕" w:eastAsia="나눔고딕" w:hAnsi="나눔고딕"/>
                <w:szCs w:val="20"/>
              </w:rPr>
              <w:t>C</w:t>
            </w:r>
            <w:r w:rsidRPr="009B3F57">
              <w:rPr>
                <w:rFonts w:ascii="나눔고딕" w:eastAsia="나눔고딕" w:hAnsi="나눔고딕"/>
                <w:szCs w:val="20"/>
              </w:rPr>
              <w:t>entury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. 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7809BD">
              <w:rPr>
                <w:rFonts w:ascii="나눔고딕" w:eastAsia="나눔고딕" w:hAnsi="나눔고딕"/>
                <w:szCs w:val="20"/>
              </w:rPr>
              <w:t xml:space="preserve"> 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 xml:space="preserve">Based on the mutual understanding stipulated above and the results of the past 3 years, all members, under the main theme of "Developing executable alternatives </w:t>
            </w:r>
            <w:r>
              <w:rPr>
                <w:rFonts w:ascii="나눔고딕" w:eastAsia="나눔고딕" w:hAnsi="나눔고딕"/>
                <w:szCs w:val="20"/>
              </w:rPr>
              <w:t>in cooperation with the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local governments and authorities in the North East Asia Region towards the 21st </w:t>
            </w:r>
            <w:r>
              <w:rPr>
                <w:rFonts w:ascii="나눔고딕" w:eastAsia="나눔고딕" w:hAnsi="나눔고딕"/>
                <w:szCs w:val="20"/>
              </w:rPr>
              <w:t>C</w:t>
            </w:r>
            <w:r w:rsidRPr="009B3F57">
              <w:rPr>
                <w:rFonts w:ascii="나눔고딕" w:eastAsia="나눔고딕" w:hAnsi="나눔고딕"/>
                <w:szCs w:val="20"/>
              </w:rPr>
              <w:t>entury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", agreed to settle a permanent and practical international organization and discussed various executable alternatives </w:t>
            </w:r>
            <w:r w:rsidRPr="009B3F57">
              <w:rPr>
                <w:rFonts w:ascii="나눔고딕" w:eastAsia="나눔고딕" w:hAnsi="나눔고딕"/>
                <w:szCs w:val="20"/>
              </w:rPr>
              <w:t>o</w:t>
            </w:r>
            <w:r>
              <w:rPr>
                <w:rFonts w:ascii="나눔고딕" w:eastAsia="나눔고딕" w:hAnsi="나눔고딕"/>
                <w:szCs w:val="20"/>
              </w:rPr>
              <w:t>n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wide range of issues.  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7809BD">
              <w:rPr>
                <w:rFonts w:ascii="나눔고딕" w:eastAsia="나눔고딕" w:hAnsi="나눔고딕"/>
                <w:szCs w:val="20"/>
              </w:rPr>
              <w:t xml:space="preserve"> 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 xml:space="preserve">Consequently, we gathered consensus on the following matters and agreed to exert our mutual efforts to accomplish these promises: 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7809BD">
              <w:rPr>
                <w:rFonts w:ascii="나눔고딕" w:eastAsia="나눔고딕" w:hAnsi="나눔고딕"/>
                <w:szCs w:val="20"/>
              </w:rPr>
              <w:t xml:space="preserve"> 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>1. We form 'the Association of the North East Asia Regional Governments' as an eternally existing international body oriented to pursue the</w:t>
            </w:r>
          </w:p>
          <w:p w:rsidR="00801C5B" w:rsidRPr="009B3F57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 xml:space="preserve">    mutual development of the local governments and </w:t>
            </w:r>
            <w:r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9B3F57">
              <w:rPr>
                <w:rFonts w:ascii="나눔고딕" w:eastAsia="나눔고딕" w:hAnsi="나눔고딕"/>
                <w:szCs w:val="20"/>
              </w:rPr>
              <w:t>authorities in the North East Asia.</w:t>
            </w:r>
          </w:p>
          <w:p w:rsidR="00801C5B" w:rsidRPr="007809BD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 xml:space="preserve">2. We exert continuous efforts to specifically pursue </w:t>
            </w:r>
            <w:r>
              <w:rPr>
                <w:rFonts w:ascii="나눔고딕" w:eastAsia="나눔고딕" w:hAnsi="나눔고딕"/>
                <w:szCs w:val="20"/>
              </w:rPr>
              <w:t>in facilitating</w:t>
            </w:r>
            <w:r w:rsidRPr="009B3F57">
              <w:rPr>
                <w:rFonts w:ascii="나눔고딕" w:eastAsia="나눔고딕" w:hAnsi="나눔고딕"/>
                <w:szCs w:val="20"/>
              </w:rPr>
              <w:t xml:space="preserve"> the joint projects and strengthen cooperative exchange among localities.</w:t>
            </w:r>
          </w:p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  <w:r w:rsidRPr="009B3F57">
              <w:rPr>
                <w:rFonts w:ascii="나눔고딕" w:eastAsia="나눔고딕" w:hAnsi="나눔고딕"/>
                <w:szCs w:val="20"/>
              </w:rPr>
              <w:t>3. The next Conference will be held in Toyama Prefecture, Japan in 1998.</w:t>
            </w:r>
          </w:p>
        </w:tc>
      </w:tr>
      <w:tr w:rsidR="00801C5B" w:rsidRPr="00AA4CD9" w:rsidTr="00DF17B6">
        <w:trPr>
          <w:trHeight w:val="225"/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rHeight w:val="225"/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rHeight w:val="225"/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rHeight w:val="225"/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801C5B" w:rsidRPr="00AA4CD9" w:rsidTr="00DF17B6">
        <w:trPr>
          <w:tblCellSpacing w:w="0" w:type="dxa"/>
        </w:trPr>
        <w:tc>
          <w:tcPr>
            <w:tcW w:w="0" w:type="auto"/>
            <w:hideMark/>
          </w:tcPr>
          <w:p w:rsidR="00801C5B" w:rsidRPr="00AA4CD9" w:rsidRDefault="00801C5B" w:rsidP="00DF17B6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801C5B" w:rsidRPr="00AA4CD9" w:rsidRDefault="00801C5B" w:rsidP="00801C5B">
      <w:pPr>
        <w:rPr>
          <w:rFonts w:ascii="나눔고딕" w:eastAsia="나눔고딕" w:hAnsi="나눔고딕"/>
          <w:szCs w:val="20"/>
        </w:rPr>
      </w:pPr>
    </w:p>
    <w:p w:rsidR="00672C9F" w:rsidRDefault="00801C5B"/>
    <w:sectPr w:rsidR="00672C9F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1C5B"/>
    <w:rsid w:val="000050EF"/>
    <w:rsid w:val="00164CE9"/>
    <w:rsid w:val="0069064F"/>
    <w:rsid w:val="00801C5B"/>
    <w:rsid w:val="00A110E0"/>
    <w:rsid w:val="00F2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5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C5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C5B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801C5B"/>
    <w:pPr>
      <w:ind w:leftChars="400" w:left="800"/>
    </w:pPr>
  </w:style>
  <w:style w:type="table" w:customStyle="1" w:styleId="-11">
    <w:name w:val="옅은 음영 - 강조색 11"/>
    <w:basedOn w:val="TableNormal"/>
    <w:uiPriority w:val="60"/>
    <w:rsid w:val="00801C5B"/>
    <w:pPr>
      <w:spacing w:after="0" w:line="240" w:lineRule="auto"/>
    </w:pPr>
    <w:rPr>
      <w:color w:val="365F91" w:themeColor="accent1" w:themeShade="BF"/>
      <w:kern w:val="2"/>
      <w:sz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5B"/>
    <w:rPr>
      <w:rFonts w:ascii="Tahoma" w:eastAsia="Batang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DE9DB-2306-40DE-B441-8DF75FE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noeme</cp:lastModifiedBy>
  <cp:revision>2</cp:revision>
  <dcterms:created xsi:type="dcterms:W3CDTF">2012-12-16T02:18:00Z</dcterms:created>
  <dcterms:modified xsi:type="dcterms:W3CDTF">2012-12-16T02:19:00Z</dcterms:modified>
</cp:coreProperties>
</file>