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337" w:rsidRPr="00BD7848" w:rsidRDefault="00E25337" w:rsidP="00E2533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D7848">
        <w:rPr>
          <w:rFonts w:ascii="Times New Roman" w:hAnsi="Times New Roman" w:cs="Times New Roman"/>
          <w:b/>
          <w:bCs/>
          <w:sz w:val="26"/>
          <w:szCs w:val="26"/>
          <w:lang w:val="ru-RU"/>
        </w:rPr>
        <w:t>Результаты проведения 14-ого заседания подкомиссии по экологии</w:t>
      </w:r>
    </w:p>
    <w:p w:rsidR="00E25337" w:rsidRPr="00BD7848" w:rsidRDefault="00E25337" w:rsidP="00E2533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D7848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Ассоциации региональных администраций </w:t>
      </w:r>
    </w:p>
    <w:p w:rsidR="00E25337" w:rsidRPr="00BD7848" w:rsidRDefault="00E25337" w:rsidP="00E25337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 w:rsidRPr="00BD7848">
        <w:rPr>
          <w:rFonts w:ascii="Times New Roman" w:hAnsi="Times New Roman" w:cs="Times New Roman"/>
          <w:b/>
          <w:bCs/>
          <w:sz w:val="26"/>
          <w:szCs w:val="26"/>
          <w:lang w:val="ru-RU"/>
        </w:rPr>
        <w:t>стран Северо-Восточной Азии (АРАССВА)</w:t>
      </w:r>
    </w:p>
    <w:p w:rsidR="002078EF" w:rsidRPr="000D2095" w:rsidRDefault="002078E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265F9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265F98">
        <w:rPr>
          <w:rFonts w:ascii="Times New Roman" w:hAnsi="Times New Roman" w:cs="Times New Roman"/>
          <w:noProof/>
          <w:sz w:val="24"/>
          <w:szCs w:val="24"/>
          <w:lang w:val="ru-RU" w:eastAsia="ko-KR"/>
        </w:rPr>
        <w:pict>
          <v:rect id="正方形/長方形 1" o:spid="_x0000_s1026" style="position:absolute;left:0;text-align:left;margin-left:739.8pt;margin-top:.7pt;width:415.5pt;height:115.2pt;z-index:251659264;visibility:visible;mso-position-horizontal:righ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" fillcolor="white [3201]" strokecolor="#70ad47 [3209]" strokeweight="1pt">
            <v:textbox>
              <w:txbxContent>
                <w:p w:rsidR="00764964" w:rsidRDefault="00764964" w:rsidP="00E253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E2533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14-ое заседание подкомиссии по экологии </w:t>
                  </w:r>
                  <w:r w:rsidRPr="00C912E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t>прошло в</w:t>
                  </w:r>
                  <w:r w:rsidRPr="00E25337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14 ноября 2019 года в г. Тояма.</w:t>
                  </w:r>
                </w:p>
                <w:p w:rsidR="00764964" w:rsidRPr="00E25337" w:rsidRDefault="00764964" w:rsidP="00E25337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На заседании координатором подкомиссии на следующий срок была избрана префектура Тояма, а также были заслушаны отчеты и предложения </w:t>
                  </w:r>
                  <w:r w:rsidR="009140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о работе, проводимой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в рамках </w:t>
                  </w:r>
                  <w:r w:rsidRPr="00C912E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t>«ДекларациТояма 2016</w:t>
                  </w:r>
                  <w:r w:rsidR="00914030" w:rsidRPr="00C912E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t>*</w:t>
                  </w:r>
                  <w:r w:rsidRPr="00C912EA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val="ru-RU"/>
                    </w:rPr>
                    <w:t xml:space="preserve">». </w:t>
                  </w:r>
                  <w:r w:rsidR="00914030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Участниками 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ыли одобрены 6 отдельных проектов подкомиссии по экологии на 2020 год (3 от префектуры Тояма, 2 от провинции Чхунчхон-Намдо, 1 от Томской области).</w:t>
                  </w:r>
                </w:p>
              </w:txbxContent>
            </v:textbox>
            <w10:wrap anchorx="margin"/>
          </v:rect>
        </w:pict>
      </w: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25337" w:rsidRPr="000D2095" w:rsidRDefault="00E2533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0D2095" w:rsidRDefault="003934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BD7848" w:rsidRDefault="003934E5" w:rsidP="003934E5">
      <w:pPr>
        <w:pStyle w:val="a5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Цель:</w:t>
      </w:r>
    </w:p>
    <w:p w:rsidR="003934E5" w:rsidRPr="000D2095" w:rsidRDefault="003934E5" w:rsidP="00914030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Обсудить вопросы реализации отдельных проектов, над которыми работают региональные администрации Ассоциации региональных администраций стран Северо-Восточной Азии (АРАССВА), обменяться информацией и содействовать мерам по охране окружающей среды в нашем регионе.</w:t>
      </w:r>
    </w:p>
    <w:p w:rsidR="003934E5" w:rsidRPr="000D2095" w:rsidRDefault="003934E5" w:rsidP="00914030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BD7848" w:rsidRDefault="003934E5" w:rsidP="003934E5">
      <w:pPr>
        <w:pStyle w:val="a5"/>
        <w:numPr>
          <w:ilvl w:val="0"/>
          <w:numId w:val="1"/>
        </w:numPr>
        <w:ind w:leftChars="0"/>
        <w:jc w:val="lef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Время и место:</w:t>
      </w:r>
    </w:p>
    <w:p w:rsidR="003934E5" w:rsidRPr="000D2095" w:rsidRDefault="003934E5" w:rsidP="003934E5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14 ноября 2019 года 9:30 - 16:00</w:t>
      </w:r>
    </w:p>
    <w:p w:rsidR="003934E5" w:rsidRPr="000D2095" w:rsidRDefault="003934E5" w:rsidP="003934E5">
      <w:pPr>
        <w:pStyle w:val="a5"/>
        <w:spacing w:line="300" w:lineRule="exact"/>
        <w:ind w:leftChars="0" w:left="360"/>
        <w:rPr>
          <w:rFonts w:ascii="Times New Roman" w:hAnsi="Times New Roman" w:cs="Times New Roman"/>
          <w:sz w:val="24"/>
          <w:szCs w:val="24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Гостиница</w:t>
      </w:r>
      <w:r w:rsidRPr="000D2095">
        <w:rPr>
          <w:rFonts w:ascii="Times New Roman" w:hAnsi="Times New Roman" w:cs="Times New Roman"/>
          <w:sz w:val="24"/>
          <w:szCs w:val="24"/>
        </w:rPr>
        <w:t xml:space="preserve"> «Canal Park Hotel Toyama», 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0D2095">
        <w:rPr>
          <w:rFonts w:ascii="Times New Roman" w:hAnsi="Times New Roman" w:cs="Times New Roman"/>
          <w:sz w:val="24"/>
          <w:szCs w:val="24"/>
        </w:rPr>
        <w:t xml:space="preserve">. 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>Тояма</w:t>
      </w:r>
      <w:r w:rsidRPr="000D2095">
        <w:rPr>
          <w:rFonts w:ascii="Times New Roman" w:hAnsi="Times New Roman" w:cs="Times New Roman"/>
          <w:sz w:val="24"/>
          <w:szCs w:val="24"/>
        </w:rPr>
        <w:t xml:space="preserve">, 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>Усидзима</w:t>
      </w:r>
      <w:r w:rsidRPr="000D2095">
        <w:rPr>
          <w:rFonts w:ascii="Times New Roman" w:hAnsi="Times New Roman" w:cs="Times New Roman"/>
          <w:sz w:val="24"/>
          <w:szCs w:val="24"/>
        </w:rPr>
        <w:t xml:space="preserve"> 11-1</w:t>
      </w:r>
    </w:p>
    <w:p w:rsidR="003934E5" w:rsidRPr="000D2095" w:rsidRDefault="003934E5" w:rsidP="003934E5">
      <w:pPr>
        <w:spacing w:line="300" w:lineRule="exact"/>
        <w:rPr>
          <w:rFonts w:ascii="Times New Roman" w:hAnsi="Times New Roman" w:cs="Times New Roman"/>
          <w:sz w:val="24"/>
          <w:szCs w:val="24"/>
        </w:rPr>
      </w:pPr>
    </w:p>
    <w:p w:rsidR="003934E5" w:rsidRPr="00BD7848" w:rsidRDefault="003934E5" w:rsidP="003934E5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Организаторы</w:t>
      </w:r>
      <w:r w:rsid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3934E5" w:rsidRPr="000D2095" w:rsidRDefault="00D97A3D" w:rsidP="003934E5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префектуры Тояма, </w:t>
      </w:r>
      <w:r w:rsidR="003934E5" w:rsidRPr="000D2095">
        <w:rPr>
          <w:rFonts w:ascii="Times New Roman" w:hAnsi="Times New Roman" w:cs="Times New Roman"/>
          <w:sz w:val="24"/>
          <w:szCs w:val="24"/>
          <w:lang w:val="ru-RU"/>
        </w:rPr>
        <w:t>АРАССВА</w:t>
      </w:r>
    </w:p>
    <w:p w:rsidR="00D97A3D" w:rsidRPr="000D2095" w:rsidRDefault="00D97A3D" w:rsidP="003934E5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(Центр экологического сотрудничества в регионе Японского моря выполняет работу в подкомиссии по экологии по поручению администрации префектуры Тояма)</w:t>
      </w:r>
    </w:p>
    <w:p w:rsidR="00D97A3D" w:rsidRPr="000D2095" w:rsidRDefault="00D97A3D" w:rsidP="003934E5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934E5" w:rsidRPr="00BD7848" w:rsidRDefault="003934E5" w:rsidP="003934E5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Участники</w:t>
      </w:r>
      <w:r w:rsid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:rsidR="00D97A3D" w:rsidRPr="000D2095" w:rsidRDefault="003934E5" w:rsidP="00D97A3D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7 региональных администраций из 3-х стран: </w:t>
      </w:r>
    </w:p>
    <w:p w:rsidR="00D97A3D" w:rsidRPr="000D2095" w:rsidRDefault="00D97A3D" w:rsidP="00D97A3D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Россия (2): Приморский край, Хабаровский край</w:t>
      </w:r>
    </w:p>
    <w:p w:rsidR="00D97A3D" w:rsidRPr="000D2095" w:rsidRDefault="003934E5" w:rsidP="00D97A3D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Япония (2): префектура Тояма, префектура Ямагата</w:t>
      </w:r>
    </w:p>
    <w:p w:rsidR="003934E5" w:rsidRPr="000D2095" w:rsidRDefault="003934E5" w:rsidP="00D97A3D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Китай (1) провинция Хэйлунцзян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ab/>
      </w:r>
    </w:p>
    <w:p w:rsidR="00D97A3D" w:rsidRPr="000D2095" w:rsidRDefault="003934E5" w:rsidP="00D97A3D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Наблюдатели:</w:t>
      </w:r>
    </w:p>
    <w:p w:rsidR="00D97A3D" w:rsidRPr="000D2095" w:rsidRDefault="003934E5" w:rsidP="00D97A3D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Япония (1) префектура Сага</w:t>
      </w:r>
    </w:p>
    <w:p w:rsidR="003934E5" w:rsidRPr="000D2095" w:rsidRDefault="003934E5" w:rsidP="00D97A3D">
      <w:pPr>
        <w:pStyle w:val="a5"/>
        <w:ind w:leftChars="0" w:left="36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Китай (1) провинция Ляонин</w:t>
      </w:r>
    </w:p>
    <w:p w:rsidR="00D97A3D" w:rsidRPr="000D2095" w:rsidRDefault="00D97A3D" w:rsidP="00D97A3D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7A3D" w:rsidRPr="00BD7848" w:rsidRDefault="00D97A3D" w:rsidP="00D97A3D">
      <w:pPr>
        <w:pStyle w:val="a5"/>
        <w:numPr>
          <w:ilvl w:val="0"/>
          <w:numId w:val="1"/>
        </w:numPr>
        <w:ind w:leftChars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t>Общие результаты:</w:t>
      </w:r>
    </w:p>
    <w:p w:rsidR="00C214B8" w:rsidRPr="000D2095" w:rsidRDefault="00C214B8" w:rsidP="00D97A3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Выборы на пост координатора. </w:t>
      </w:r>
    </w:p>
    <w:p w:rsidR="00D97A3D" w:rsidRDefault="00D97A3D" w:rsidP="00C214B8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Координатором на следующий срок </w:t>
      </w:r>
      <w:r w:rsidR="00C214B8"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(2 года) 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>избрана префектура Тояма.</w:t>
      </w:r>
    </w:p>
    <w:p w:rsidR="00E76C46" w:rsidRPr="000D2095" w:rsidRDefault="00E76C46" w:rsidP="00C214B8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214B8" w:rsidRPr="000D2095" w:rsidRDefault="00C214B8" w:rsidP="00D97A3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Отчет о результатах реализации отдельных проектов в 2019 г.</w:t>
      </w:r>
    </w:p>
    <w:p w:rsidR="00C214B8" w:rsidRDefault="00C214B8" w:rsidP="00C214B8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От администраций, предложивших проекты, были заслушаны отчеты о реализации.</w:t>
      </w:r>
    </w:p>
    <w:p w:rsidR="00764964" w:rsidRDefault="00764964" w:rsidP="00C214B8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4806"/>
        <w:gridCol w:w="2700"/>
      </w:tblGrid>
      <w:tr w:rsidR="00C214B8" w:rsidRPr="000D2095" w:rsidTr="00E76C46">
        <w:tc>
          <w:tcPr>
            <w:tcW w:w="567" w:type="dxa"/>
            <w:shd w:val="clear" w:color="auto" w:fill="D9D9D9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806" w:type="dxa"/>
            <w:shd w:val="clear" w:color="auto" w:fill="D9D9D9"/>
            <w:vAlign w:val="center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Название проекта</w:t>
            </w: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D9D9D9"/>
            <w:vAlign w:val="center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Региональная администрация, представившая проект</w:t>
            </w:r>
          </w:p>
        </w:tc>
      </w:tr>
      <w:tr w:rsidR="00C214B8" w:rsidRPr="000D2095" w:rsidTr="00E76C46">
        <w:tc>
          <w:tcPr>
            <w:tcW w:w="567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C214B8" w:rsidRDefault="00C214B8" w:rsidP="00E76C46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Экологический симпозиум для школьников региона СВА</w:t>
            </w:r>
          </w:p>
          <w:p w:rsidR="00E76C46" w:rsidRPr="000D2095" w:rsidRDefault="00E76C46" w:rsidP="00E76C46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Хабаровский край</w:t>
            </w: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Префектура Тояма</w:t>
            </w:r>
          </w:p>
        </w:tc>
      </w:tr>
      <w:tr w:rsidR="00C214B8" w:rsidRPr="000D2095" w:rsidTr="00E76C46">
        <w:tc>
          <w:tcPr>
            <w:tcW w:w="567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C214B8" w:rsidRDefault="00C214B8" w:rsidP="00E76C46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Программа экологического образования и просвещения по вопросам контроля за источниками возникновения отходов искусственного происхождения.</w:t>
            </w:r>
          </w:p>
          <w:p w:rsidR="00E76C46" w:rsidRPr="000D2095" w:rsidRDefault="00E76C46" w:rsidP="00E76C46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Префектура Тояма</w:t>
            </w:r>
          </w:p>
        </w:tc>
      </w:tr>
      <w:tr w:rsidR="00C214B8" w:rsidRPr="000D2095" w:rsidTr="00E76C46">
        <w:tc>
          <w:tcPr>
            <w:tcW w:w="567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Выставка экоплакатов региона СВА</w:t>
            </w: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Префектура Тояма</w:t>
            </w:r>
          </w:p>
        </w:tc>
      </w:tr>
      <w:tr w:rsidR="00C214B8" w:rsidRPr="000D2095" w:rsidTr="00E76C46">
        <w:tc>
          <w:tcPr>
            <w:tcW w:w="567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Изучение морского биоразнообразия</w:t>
            </w: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Префектура Тояма</w:t>
            </w:r>
          </w:p>
        </w:tc>
      </w:tr>
      <w:tr w:rsidR="00C214B8" w:rsidRPr="000D2095" w:rsidTr="00E76C46">
        <w:tc>
          <w:tcPr>
            <w:tcW w:w="567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C214B8" w:rsidRDefault="00C214B8" w:rsidP="00E76C46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Программа экологического образования молодежи с точки зрения концепции «Голубого карбона» с использованием моллюс</w:t>
            </w:r>
            <w:r w:rsidR="00914030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ков</w:t>
            </w: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E76C46" w:rsidRPr="000D2095" w:rsidRDefault="00E76C46" w:rsidP="00E76C46">
            <w:pPr>
              <w:tabs>
                <w:tab w:val="left" w:pos="1056"/>
                <w:tab w:val="left" w:pos="1440"/>
                <w:tab w:val="left" w:pos="5088"/>
              </w:tabs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Провинция Чхунчхон-Намдо</w:t>
            </w:r>
          </w:p>
        </w:tc>
      </w:tr>
      <w:tr w:rsidR="00C214B8" w:rsidRPr="000D2095" w:rsidTr="00E76C46">
        <w:tc>
          <w:tcPr>
            <w:tcW w:w="567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806" w:type="dxa"/>
            <w:shd w:val="clear" w:color="auto" w:fill="auto"/>
            <w:vAlign w:val="center"/>
          </w:tcPr>
          <w:p w:rsidR="00C214B8" w:rsidRDefault="00C214B8" w:rsidP="00E76C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0D2095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Экологический фотоконкурс "Экоселфи - селфи с пользой"</w:t>
            </w:r>
          </w:p>
          <w:p w:rsidR="00E76C46" w:rsidRPr="000D2095" w:rsidRDefault="00E76C46" w:rsidP="00E76C4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C214B8" w:rsidRPr="000D2095" w:rsidRDefault="00C214B8" w:rsidP="00764964">
            <w:pPr>
              <w:tabs>
                <w:tab w:val="left" w:pos="1056"/>
                <w:tab w:val="left" w:pos="1440"/>
                <w:tab w:val="left" w:pos="5088"/>
              </w:tabs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Томская область</w:t>
            </w:r>
          </w:p>
        </w:tc>
      </w:tr>
    </w:tbl>
    <w:p w:rsidR="00C214B8" w:rsidRDefault="00C214B8" w:rsidP="00C214B8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E76C46" w:rsidRPr="000D2095" w:rsidRDefault="00E76C46" w:rsidP="00C214B8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214B8" w:rsidRPr="000D2095" w:rsidRDefault="00C214B8" w:rsidP="00D97A3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eastAsia="MS Gothic" w:hAnsi="Times New Roman" w:cs="Times New Roman"/>
          <w:bCs/>
          <w:sz w:val="24"/>
          <w:szCs w:val="24"/>
          <w:lang w:val="ru-RU"/>
        </w:rPr>
        <w:t>Предложения отдельных проектов и план деятельности подкомиссии по экологии на 2020 год.</w:t>
      </w:r>
    </w:p>
    <w:p w:rsidR="00C214B8" w:rsidRPr="000D2095" w:rsidRDefault="007E3001" w:rsidP="00E76C46">
      <w:pPr>
        <w:pStyle w:val="a5"/>
        <w:ind w:leftChars="0" w:left="720"/>
        <w:rPr>
          <w:rFonts w:ascii="Times New Roman" w:eastAsia="MS Gothic" w:hAnsi="Times New Roman" w:cs="Times New Roman"/>
          <w:bCs/>
          <w:sz w:val="24"/>
          <w:szCs w:val="24"/>
          <w:lang w:val="ru-RU"/>
        </w:rPr>
      </w:pPr>
      <w:r w:rsidRPr="000D2095">
        <w:rPr>
          <w:rFonts w:ascii="Times New Roman" w:eastAsia="MS Gothic" w:hAnsi="Times New Roman" w:cs="Times New Roman"/>
          <w:bCs/>
          <w:sz w:val="24"/>
          <w:szCs w:val="24"/>
          <w:lang w:val="ru-RU"/>
        </w:rPr>
        <w:t xml:space="preserve">Было предложено 6 проектов, которые </w:t>
      </w:r>
      <w:r w:rsidRPr="00C912EA">
        <w:rPr>
          <w:rFonts w:ascii="Times New Roman" w:eastAsia="MS Gothic" w:hAnsi="Times New Roman" w:cs="Times New Roman"/>
          <w:bCs/>
          <w:color w:val="FF0000"/>
          <w:sz w:val="24"/>
          <w:szCs w:val="24"/>
          <w:lang w:val="ru-RU"/>
        </w:rPr>
        <w:t xml:space="preserve">с всеобщего </w:t>
      </w:r>
      <w:r w:rsidRPr="000D2095">
        <w:rPr>
          <w:rFonts w:ascii="Times New Roman" w:eastAsia="MS Gothic" w:hAnsi="Times New Roman" w:cs="Times New Roman"/>
          <w:bCs/>
          <w:sz w:val="24"/>
          <w:szCs w:val="24"/>
          <w:lang w:val="ru-RU"/>
        </w:rPr>
        <w:t>согласия участников приняты для реализации в 2020 году.</w:t>
      </w:r>
    </w:p>
    <w:p w:rsidR="00C214B8" w:rsidRPr="000D2095" w:rsidRDefault="000B5432" w:rsidP="00E76C46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7E3001"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ри реализации отдельных проектов, 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было решено продвигать конкретные инициативы по сохранению окружающей среды в регионе СВА, </w:t>
      </w:r>
      <w:r w:rsidR="007E3001"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основываясь на глобальных тенденциях, касающихся экологических проблем, таких как: Цели устойчивого развития (ЦУР), меры против изменения климата, борьба с пластиком в морях и пр., а также учитывая содержание </w:t>
      </w:r>
      <w:r w:rsidR="007E3001"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«Декларации Тояма 2016»</w:t>
      </w:r>
      <w:r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.</w:t>
      </w:r>
    </w:p>
    <w:tbl>
      <w:tblPr>
        <w:tblpPr w:leftFromText="142" w:rightFromText="142" w:vertAnchor="text" w:horzAnchor="margin" w:tblpXSpec="center" w:tblpY="105"/>
        <w:tblW w:w="8080" w:type="dxa"/>
        <w:tblBorders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2"/>
        <w:gridCol w:w="4782"/>
        <w:gridCol w:w="2736"/>
      </w:tblGrid>
      <w:tr w:rsidR="009A6CE1" w:rsidRPr="000D2095" w:rsidTr="00E76C4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Название проекта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Региональная администрация, представившая проект</w:t>
            </w:r>
          </w:p>
        </w:tc>
      </w:tr>
      <w:tr w:rsidR="009A6CE1" w:rsidRPr="000D2095" w:rsidTr="00E76C4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Default="009A6CE1" w:rsidP="00E76C46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Экологический симпозиум для школьников региона СВА</w:t>
            </w:r>
          </w:p>
          <w:p w:rsidR="00E76C46" w:rsidRPr="000D2095" w:rsidRDefault="00E76C46" w:rsidP="00E76C46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Префектура Тояма</w:t>
            </w:r>
          </w:p>
        </w:tc>
      </w:tr>
      <w:tr w:rsidR="009A6CE1" w:rsidRPr="000D2095" w:rsidTr="00E76C4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Default="009A6CE1" w:rsidP="00E76C46">
            <w:pPr>
              <w:spacing w:line="280" w:lineRule="exac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Программа экологического образования и просвещения по вопросам контроля за источниками возникновения отходов искусственного происхождения.</w:t>
            </w:r>
          </w:p>
          <w:p w:rsidR="00E76C46" w:rsidRPr="000D2095" w:rsidRDefault="00E76C46" w:rsidP="00E76C46">
            <w:pPr>
              <w:spacing w:line="280" w:lineRule="exac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Префектура Тояма</w:t>
            </w:r>
          </w:p>
          <w:p w:rsidR="009A6CE1" w:rsidRPr="000D2095" w:rsidRDefault="009A6CE1" w:rsidP="00764964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9A6CE1" w:rsidRPr="000D2095" w:rsidTr="00E76C46">
        <w:trPr>
          <w:trHeight w:val="3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Default="009A6CE1" w:rsidP="00E76C46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Выставка экологических плакатов региона СВА</w:t>
            </w:r>
          </w:p>
          <w:p w:rsidR="00E76C46" w:rsidRPr="000D2095" w:rsidRDefault="00E76C46" w:rsidP="00E76C46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Провинция Чхунчхон-Намдо</w:t>
            </w:r>
          </w:p>
        </w:tc>
      </w:tr>
      <w:tr w:rsidR="009A6CE1" w:rsidRPr="000D2095" w:rsidTr="00E76C46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 xml:space="preserve">4 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Изучение живых организмов на побережье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Префектура Тояма</w:t>
            </w:r>
          </w:p>
        </w:tc>
      </w:tr>
      <w:tr w:rsidR="009A6CE1" w:rsidRPr="000D2095" w:rsidTr="00E76C46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 xml:space="preserve">Программа экологического образования молодежи с точки зрения концепции «Голубого углерода» (BlueCarbon) с использованием </w:t>
            </w:r>
            <w:r w:rsidRPr="00C912EA">
              <w:rPr>
                <w:rFonts w:ascii="Times New Roman" w:eastAsia="MS Gothic" w:hAnsi="Times New Roman" w:cs="Times New Roman"/>
                <w:bCs/>
                <w:color w:val="FF0000"/>
                <w:sz w:val="24"/>
                <w:szCs w:val="24"/>
                <w:lang w:val="ru-RU"/>
              </w:rPr>
              <w:t>моллюсок</w:t>
            </w:r>
          </w:p>
          <w:p w:rsidR="009A6CE1" w:rsidRPr="000D2095" w:rsidRDefault="009A6CE1" w:rsidP="00764964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Провинция Чхунчхон-Намдо</w:t>
            </w:r>
          </w:p>
        </w:tc>
      </w:tr>
      <w:tr w:rsidR="009A6CE1" w:rsidRPr="000D2095" w:rsidTr="00E76C46">
        <w:trPr>
          <w:trHeight w:val="84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4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20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Экологический фотоконкурс "Экоселфи - селфи с пользой"</w:t>
            </w:r>
          </w:p>
          <w:p w:rsidR="009A6CE1" w:rsidRPr="000D2095" w:rsidRDefault="009A6CE1" w:rsidP="00764964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CE1" w:rsidRPr="000D2095" w:rsidRDefault="009A6CE1" w:rsidP="00764964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Томская область</w:t>
            </w:r>
          </w:p>
        </w:tc>
      </w:tr>
    </w:tbl>
    <w:p w:rsidR="000B5432" w:rsidRDefault="000B5432" w:rsidP="007E3001">
      <w:pPr>
        <w:pStyle w:val="a5"/>
        <w:ind w:leftChars="0" w:left="720"/>
        <w:rPr>
          <w:rFonts w:ascii="Times New Roman" w:eastAsia="Yu Mincho" w:hAnsi="Times New Roman" w:cs="Times New Roman"/>
          <w:sz w:val="24"/>
          <w:szCs w:val="24"/>
          <w:lang w:val="ru-RU"/>
        </w:rPr>
      </w:pPr>
    </w:p>
    <w:p w:rsidR="00794A7F" w:rsidRPr="000D2095" w:rsidRDefault="00794A7F" w:rsidP="007E3001">
      <w:pPr>
        <w:pStyle w:val="a5"/>
        <w:ind w:leftChars="0" w:left="720"/>
        <w:rPr>
          <w:rFonts w:ascii="Times New Roman" w:eastAsia="Yu Mincho" w:hAnsi="Times New Roman" w:cs="Times New Roman"/>
          <w:sz w:val="24"/>
          <w:szCs w:val="24"/>
          <w:lang w:val="ru-RU"/>
        </w:rPr>
      </w:pPr>
    </w:p>
    <w:p w:rsidR="007E3001" w:rsidRPr="000D2095" w:rsidRDefault="009A6CE1" w:rsidP="00D97A3D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Передовые природоохранные мероприятия в регионах.</w:t>
      </w:r>
    </w:p>
    <w:p w:rsidR="000732DE" w:rsidRDefault="009A6CE1" w:rsidP="009A6CE1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Были заслушаны доклады о природоохранных передовых мероприятиях </w:t>
      </w:r>
      <w:r w:rsidR="000732DE" w:rsidRPr="000D2095">
        <w:rPr>
          <w:rFonts w:ascii="Times New Roman" w:hAnsi="Times New Roman" w:cs="Times New Roman"/>
          <w:sz w:val="24"/>
          <w:szCs w:val="24"/>
          <w:lang w:val="ru-RU"/>
        </w:rPr>
        <w:t>в Приморском крае и провинции Ляонин и проведен активный обмен мнениями по содержанию докладов.</w:t>
      </w:r>
    </w:p>
    <w:p w:rsidR="00794A7F" w:rsidRPr="000D2095" w:rsidRDefault="00794A7F" w:rsidP="009A6CE1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42" w:rightFromText="142" w:vertAnchor="text" w:horzAnchor="margin" w:tblpXSpec="center" w:tblpY="105"/>
        <w:tblW w:w="7792" w:type="dxa"/>
        <w:tblBorders>
          <w:insideH w:val="dott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240"/>
        <w:gridCol w:w="2552"/>
      </w:tblGrid>
      <w:tr w:rsidR="000732DE" w:rsidRPr="000D2095" w:rsidTr="00E76C46">
        <w:trPr>
          <w:trHeight w:val="3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2DE" w:rsidRPr="000D2095" w:rsidRDefault="000732DE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Название доклада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32DE" w:rsidRPr="000D2095" w:rsidRDefault="000732DE" w:rsidP="00764964">
            <w:pPr>
              <w:spacing w:line="280" w:lineRule="exact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Региональная администрация</w:t>
            </w:r>
          </w:p>
        </w:tc>
      </w:tr>
      <w:tr w:rsidR="000732DE" w:rsidRPr="000D2095" w:rsidTr="00E76C46">
        <w:trPr>
          <w:trHeight w:val="3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E" w:rsidRPr="000D2095" w:rsidRDefault="000732DE" w:rsidP="00764964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Мероприятия по контролю и предотвращению загрязнения атмосферы в провинции Ляонин.</w:t>
            </w:r>
          </w:p>
          <w:p w:rsidR="000732DE" w:rsidRPr="000D2095" w:rsidRDefault="000732DE" w:rsidP="00764964">
            <w:pPr>
              <w:spacing w:line="280" w:lineRule="exact"/>
              <w:ind w:leftChars="25" w:left="53"/>
              <w:jc w:val="lef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E" w:rsidRPr="000D2095" w:rsidRDefault="000732DE" w:rsidP="00764964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Провинция Ляонин</w:t>
            </w:r>
          </w:p>
        </w:tc>
      </w:tr>
      <w:tr w:rsidR="000732DE" w:rsidRPr="000D2095" w:rsidTr="00E76C46">
        <w:trPr>
          <w:trHeight w:val="34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E" w:rsidRPr="000D2095" w:rsidRDefault="000732DE" w:rsidP="000732DE">
            <w:pPr>
              <w:spacing w:line="280" w:lineRule="exac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 xml:space="preserve">О </w:t>
            </w:r>
            <w:r w:rsidRPr="00C912EA">
              <w:rPr>
                <w:rFonts w:ascii="Times New Roman" w:eastAsia="MS Gothic" w:hAnsi="Times New Roman" w:cs="Times New Roman"/>
                <w:bCs/>
                <w:color w:val="FF0000"/>
                <w:sz w:val="24"/>
                <w:szCs w:val="24"/>
                <w:lang w:val="ru-RU"/>
              </w:rPr>
              <w:t xml:space="preserve">принимаемым </w:t>
            </w: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Приморским краем мерах по экологическому развитию</w:t>
            </w:r>
          </w:p>
          <w:p w:rsidR="000732DE" w:rsidRPr="000D2095" w:rsidRDefault="000732DE" w:rsidP="000732DE">
            <w:pPr>
              <w:spacing w:line="280" w:lineRule="exact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2DE" w:rsidRPr="000D2095" w:rsidRDefault="000732DE" w:rsidP="000732DE">
            <w:pPr>
              <w:spacing w:line="280" w:lineRule="exact"/>
              <w:ind w:leftChars="25" w:left="53"/>
              <w:jc w:val="center"/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</w:pPr>
            <w:r w:rsidRPr="000D2095">
              <w:rPr>
                <w:rFonts w:ascii="Times New Roman" w:eastAsia="MS Gothic" w:hAnsi="Times New Roman" w:cs="Times New Roman"/>
                <w:bCs/>
                <w:sz w:val="24"/>
                <w:szCs w:val="24"/>
                <w:lang w:val="ru-RU"/>
              </w:rPr>
              <w:t>Приморский край</w:t>
            </w:r>
          </w:p>
        </w:tc>
      </w:tr>
    </w:tbl>
    <w:p w:rsidR="000732DE" w:rsidRPr="000D2095" w:rsidRDefault="000732D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32DE" w:rsidRPr="000D2095" w:rsidRDefault="000732DE" w:rsidP="000732DE">
      <w:pPr>
        <w:pStyle w:val="a5"/>
        <w:numPr>
          <w:ilvl w:val="0"/>
          <w:numId w:val="2"/>
        </w:numPr>
        <w:ind w:leftChars="0"/>
        <w:rPr>
          <w:rFonts w:ascii="Times New Roman" w:hAnsi="Times New Roman" w:cs="Times New Roman"/>
          <w:sz w:val="24"/>
          <w:szCs w:val="24"/>
          <w:lang w:val="ru-RU"/>
        </w:rPr>
      </w:pPr>
      <w:r w:rsidRPr="000D2095">
        <w:rPr>
          <w:rFonts w:ascii="Times New Roman" w:hAnsi="Times New Roman" w:cs="Times New Roman"/>
          <w:sz w:val="24"/>
          <w:szCs w:val="24"/>
          <w:lang w:val="ru-RU"/>
        </w:rPr>
        <w:t>Прочее:</w:t>
      </w:r>
    </w:p>
    <w:p w:rsidR="000732DE" w:rsidRDefault="000D2095" w:rsidP="00764964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 Генеральн</w:t>
      </w:r>
      <w:r>
        <w:rPr>
          <w:rFonts w:ascii="Times New Roman" w:hAnsi="Times New Roman" w:cs="Times New Roman"/>
          <w:sz w:val="24"/>
          <w:szCs w:val="24"/>
          <w:lang w:val="ru-RU"/>
        </w:rPr>
        <w:t>ой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 Ассамбле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«</w:t>
      </w:r>
      <w:r w:rsidRPr="000D2095">
        <w:rPr>
          <w:rFonts w:ascii="Times New Roman" w:hAnsi="Times New Roman" w:cs="Times New Roman"/>
          <w:sz w:val="24"/>
          <w:szCs w:val="24"/>
          <w:lang w:val="ru-RU"/>
        </w:rPr>
        <w:t>Клуба самых красивых заливов в мире</w:t>
      </w:r>
      <w:r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sz w:val="24"/>
          <w:szCs w:val="24"/>
          <w:lang w:val="ru-RU"/>
        </w:rPr>
        <w:t>, которая прошла в</w:t>
      </w:r>
      <w:r w:rsidR="000732DE"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 октябр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0732DE" w:rsidRPr="000D2095">
        <w:rPr>
          <w:rFonts w:ascii="Times New Roman" w:hAnsi="Times New Roman" w:cs="Times New Roman"/>
          <w:sz w:val="24"/>
          <w:szCs w:val="24"/>
          <w:lang w:val="ru-RU"/>
        </w:rPr>
        <w:t xml:space="preserve"> 2019 года в префектуре Тояма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47A90">
        <w:rPr>
          <w:rFonts w:ascii="Times New Roman" w:hAnsi="Times New Roman" w:cs="Times New Roman"/>
          <w:sz w:val="24"/>
          <w:szCs w:val="24"/>
          <w:lang w:val="ru-RU"/>
        </w:rPr>
        <w:t>был</w:t>
      </w:r>
      <w:r w:rsidR="00764964">
        <w:rPr>
          <w:rFonts w:ascii="Times New Roman" w:hAnsi="Times New Roman" w:cs="Times New Roman"/>
          <w:sz w:val="24"/>
          <w:szCs w:val="24"/>
          <w:lang w:val="ru-RU"/>
        </w:rPr>
        <w:t>а дана высокая оценка</w:t>
      </w:r>
      <w:r w:rsidR="00747A90">
        <w:rPr>
          <w:rFonts w:ascii="Times New Roman" w:hAnsi="Times New Roman" w:cs="Times New Roman"/>
          <w:sz w:val="24"/>
          <w:szCs w:val="24"/>
          <w:lang w:val="ru-RU"/>
        </w:rPr>
        <w:t xml:space="preserve"> отдельных проектов подкомиссии по экологии, а также </w:t>
      </w:r>
      <w:r w:rsidR="00747A90"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работ</w:t>
      </w:r>
      <w:r w:rsidR="00764964"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ы</w:t>
      </w:r>
      <w:r w:rsidR="004232E0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="00747A90">
        <w:rPr>
          <w:rFonts w:ascii="Times New Roman" w:hAnsi="Times New Roman" w:cs="Times New Roman"/>
          <w:sz w:val="24"/>
          <w:szCs w:val="24"/>
          <w:lang w:val="ru-RU"/>
        </w:rPr>
        <w:t xml:space="preserve"> жителей</w:t>
      </w:r>
      <w:r w:rsidR="004232E0">
        <w:rPr>
          <w:rFonts w:ascii="Times New Roman" w:hAnsi="Times New Roman" w:cs="Times New Roman"/>
          <w:sz w:val="24"/>
          <w:szCs w:val="24"/>
          <w:lang w:val="ru-RU"/>
        </w:rPr>
        <w:t xml:space="preserve"> префектуры Тояма</w:t>
      </w:r>
      <w:r w:rsidR="00764964">
        <w:rPr>
          <w:rFonts w:ascii="Times New Roman" w:hAnsi="Times New Roman" w:cs="Times New Roman"/>
          <w:sz w:val="24"/>
          <w:szCs w:val="24"/>
          <w:lang w:val="ru-RU"/>
        </w:rPr>
        <w:t xml:space="preserve">по охране окружающей среды, с которыми познакомила префектура Тояма. Информация об этом была включена в </w:t>
      </w:r>
      <w:r w:rsidR="00764964"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«</w:t>
      </w:r>
      <w:r w:rsidR="00764964">
        <w:rPr>
          <w:rFonts w:ascii="Times New Roman" w:hAnsi="Times New Roman" w:cs="Times New Roman"/>
          <w:sz w:val="24"/>
          <w:szCs w:val="24"/>
          <w:lang w:val="ru-RU"/>
        </w:rPr>
        <w:t>Декларацию Клуба заливов Тояма</w:t>
      </w:r>
      <w:r w:rsidR="00764964" w:rsidRPr="00C912EA">
        <w:rPr>
          <w:rFonts w:ascii="Times New Roman" w:hAnsi="Times New Roman" w:cs="Times New Roman"/>
          <w:color w:val="FF0000"/>
          <w:sz w:val="24"/>
          <w:szCs w:val="24"/>
          <w:lang w:val="ru-RU"/>
        </w:rPr>
        <w:t>».</w:t>
      </w:r>
    </w:p>
    <w:p w:rsidR="00764964" w:rsidRDefault="00764964" w:rsidP="00764964">
      <w:pPr>
        <w:pStyle w:val="a5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15 ноября участники заседания посетили с экскурсией «ЭкотаунТояма».</w:t>
      </w:r>
    </w:p>
    <w:p w:rsidR="00764964" w:rsidRDefault="00764964" w:rsidP="00764964">
      <w:pPr>
        <w:pStyle w:val="a5"/>
        <w:ind w:leftChars="0"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D7848" w:rsidRDefault="00BD7848" w:rsidP="00764964">
      <w:pPr>
        <w:pStyle w:val="a5"/>
        <w:ind w:leftChars="0"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D7848" w:rsidRDefault="00BD7848" w:rsidP="00764964">
      <w:pPr>
        <w:pStyle w:val="a5"/>
        <w:ind w:leftChars="0"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D7848" w:rsidRDefault="00BD7848" w:rsidP="00764964">
      <w:pPr>
        <w:pStyle w:val="a5"/>
        <w:ind w:leftChars="0"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D7848" w:rsidRDefault="00BD7848" w:rsidP="00764964">
      <w:pPr>
        <w:pStyle w:val="a5"/>
        <w:ind w:leftChars="0"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BD7848" w:rsidRDefault="00BD7848" w:rsidP="00764964">
      <w:pPr>
        <w:pStyle w:val="a5"/>
        <w:ind w:leftChars="0" w:left="1440"/>
        <w:rPr>
          <w:rFonts w:ascii="Times New Roman" w:hAnsi="Times New Roman" w:cs="Times New Roman"/>
          <w:sz w:val="24"/>
          <w:szCs w:val="24"/>
          <w:lang w:val="ru-RU"/>
        </w:rPr>
      </w:pPr>
    </w:p>
    <w:p w:rsidR="00764964" w:rsidRPr="00BD7848" w:rsidRDefault="00764964" w:rsidP="00E76C46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D7848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На заседании:</w:t>
      </w:r>
      <w:r w:rsidR="00BD7848" w:rsidRPr="00BD7848">
        <w:rPr>
          <w:b/>
          <w:bCs/>
          <w:noProof/>
          <w:lang w:eastAsia="ko-K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2066290</wp:posOffset>
            </wp:positionH>
            <wp:positionV relativeFrom="paragraph">
              <wp:posOffset>209550</wp:posOffset>
            </wp:positionV>
            <wp:extent cx="2025650" cy="1518920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848">
        <w:rPr>
          <w:b/>
          <w:bCs/>
          <w:noProof/>
          <w:lang w:eastAsia="ko-K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-29845</wp:posOffset>
            </wp:positionH>
            <wp:positionV relativeFrom="paragraph">
              <wp:posOffset>209550</wp:posOffset>
            </wp:positionV>
            <wp:extent cx="2035810" cy="1526540"/>
            <wp:effectExtent l="0" t="0" r="254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52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D7848">
        <w:rPr>
          <w:b/>
          <w:bCs/>
          <w:noProof/>
          <w:lang w:eastAsia="ko-K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4152265</wp:posOffset>
            </wp:positionH>
            <wp:positionV relativeFrom="paragraph">
              <wp:posOffset>209550</wp:posOffset>
            </wp:positionV>
            <wp:extent cx="1991995" cy="1493520"/>
            <wp:effectExtent l="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964" w:rsidRPr="00DD0DDD" w:rsidRDefault="00764964" w:rsidP="00764964">
      <w:pPr>
        <w:autoSpaceDE w:val="0"/>
        <w:autoSpaceDN w:val="0"/>
        <w:rPr>
          <w:rFonts w:hAnsi="MS Mincho"/>
          <w:szCs w:val="24"/>
        </w:rPr>
      </w:pPr>
    </w:p>
    <w:p w:rsidR="00764964" w:rsidRPr="00DD0DDD" w:rsidRDefault="00764964" w:rsidP="00764964">
      <w:pPr>
        <w:autoSpaceDE w:val="0"/>
        <w:autoSpaceDN w:val="0"/>
        <w:rPr>
          <w:rFonts w:hAnsi="MS Mincho"/>
          <w:szCs w:val="24"/>
        </w:rPr>
      </w:pPr>
    </w:p>
    <w:p w:rsidR="00764964" w:rsidRPr="00DD0DDD" w:rsidRDefault="00764964" w:rsidP="00764964">
      <w:pPr>
        <w:autoSpaceDE w:val="0"/>
        <w:autoSpaceDN w:val="0"/>
        <w:rPr>
          <w:rFonts w:hAnsi="MS Mincho"/>
          <w:szCs w:val="24"/>
        </w:rPr>
      </w:pPr>
    </w:p>
    <w:p w:rsidR="00764964" w:rsidRPr="00DD0DDD" w:rsidRDefault="00764964" w:rsidP="00764964">
      <w:pPr>
        <w:autoSpaceDE w:val="0"/>
        <w:autoSpaceDN w:val="0"/>
        <w:rPr>
          <w:rFonts w:hAnsi="MS Mincho"/>
          <w:szCs w:val="24"/>
        </w:rPr>
      </w:pPr>
    </w:p>
    <w:p w:rsidR="00764964" w:rsidRPr="00DD0DDD" w:rsidRDefault="00764964" w:rsidP="00764964">
      <w:pPr>
        <w:autoSpaceDE w:val="0"/>
        <w:autoSpaceDN w:val="0"/>
        <w:rPr>
          <w:rFonts w:hAnsi="MS Mincho"/>
          <w:szCs w:val="24"/>
        </w:rPr>
      </w:pPr>
    </w:p>
    <w:p w:rsidR="00764964" w:rsidRDefault="00764964" w:rsidP="00764964">
      <w:pPr>
        <w:autoSpaceDE w:val="0"/>
        <w:autoSpaceDN w:val="0"/>
        <w:rPr>
          <w:rFonts w:hAnsi="MS Mincho"/>
          <w:szCs w:val="24"/>
        </w:rPr>
      </w:pPr>
    </w:p>
    <w:p w:rsidR="00BD7848" w:rsidRDefault="00BD7848" w:rsidP="00764964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D7848" w:rsidRDefault="00BD7848" w:rsidP="00764964">
      <w:pPr>
        <w:autoSpaceDE w:val="0"/>
        <w:autoSpaceDN w:val="0"/>
        <w:rPr>
          <w:rFonts w:ascii="Times New Roman" w:hAnsi="Times New Roman" w:cs="Times New Roman"/>
          <w:sz w:val="24"/>
          <w:szCs w:val="24"/>
          <w:lang w:val="ru-RU"/>
        </w:rPr>
      </w:pPr>
    </w:p>
    <w:p w:rsidR="00BD7848" w:rsidRPr="00BD7848" w:rsidRDefault="00BD7848" w:rsidP="00764964">
      <w:pPr>
        <w:autoSpaceDE w:val="0"/>
        <w:autoSpaceDN w:val="0"/>
        <w:rPr>
          <w:rFonts w:ascii="Times New Roman" w:hAnsi="Times New Roman" w:cs="Times New Roman"/>
          <w:sz w:val="22"/>
          <w:lang w:val="ru-RU"/>
        </w:rPr>
      </w:pPr>
    </w:p>
    <w:p w:rsidR="00BD7848" w:rsidRPr="00BD7848" w:rsidRDefault="00BD7848" w:rsidP="00764964">
      <w:pPr>
        <w:autoSpaceDE w:val="0"/>
        <w:autoSpaceDN w:val="0"/>
        <w:rPr>
          <w:rFonts w:ascii="Times New Roman" w:hAnsi="Times New Roman" w:cs="Times New Roman"/>
          <w:sz w:val="22"/>
          <w:lang w:val="ru-RU"/>
        </w:rPr>
      </w:pPr>
    </w:p>
    <w:p w:rsidR="00914030" w:rsidRDefault="00914030" w:rsidP="00914030">
      <w:pPr>
        <w:pStyle w:val="a5"/>
        <w:autoSpaceDE w:val="0"/>
        <w:autoSpaceDN w:val="0"/>
        <w:ind w:leftChars="0" w:left="720"/>
        <w:rPr>
          <w:rFonts w:ascii="Times New Roman" w:hAnsi="Times New Roman" w:cs="Times New Roman"/>
          <w:sz w:val="22"/>
          <w:lang w:val="ru-RU"/>
        </w:rPr>
      </w:pPr>
    </w:p>
    <w:p w:rsidR="00764964" w:rsidRPr="00BD7848" w:rsidRDefault="00914030" w:rsidP="00BD7848">
      <w:pPr>
        <w:pStyle w:val="a5"/>
        <w:numPr>
          <w:ilvl w:val="0"/>
          <w:numId w:val="4"/>
        </w:numPr>
        <w:autoSpaceDE w:val="0"/>
        <w:autoSpaceDN w:val="0"/>
        <w:ind w:leftChars="0"/>
        <w:rPr>
          <w:rFonts w:ascii="Times New Roman" w:hAnsi="Times New Roman" w:cs="Times New Roman"/>
          <w:sz w:val="22"/>
          <w:lang w:val="ru-RU"/>
        </w:rPr>
      </w:pPr>
      <w:r>
        <w:rPr>
          <w:rFonts w:ascii="Times New Roman" w:hAnsi="Times New Roman" w:cs="Times New Roman"/>
          <w:sz w:val="22"/>
          <w:lang w:val="ru-RU"/>
        </w:rPr>
        <w:t>*</w:t>
      </w:r>
      <w:r w:rsidR="00BC172C" w:rsidRPr="00C310BA">
        <w:rPr>
          <w:rFonts w:ascii="Times New Roman" w:hAnsi="Times New Roman" w:cs="Times New Roman"/>
          <w:color w:val="FF0000"/>
          <w:sz w:val="22"/>
          <w:lang w:val="ru-RU"/>
        </w:rPr>
        <w:t xml:space="preserve">О </w:t>
      </w:r>
      <w:r w:rsidR="00E76C46" w:rsidRPr="00C912EA">
        <w:rPr>
          <w:rFonts w:ascii="Times New Roman" w:hAnsi="Times New Roman" w:cs="Times New Roman"/>
          <w:color w:val="FF0000"/>
          <w:sz w:val="22"/>
          <w:lang w:val="ru-RU"/>
        </w:rPr>
        <w:t>«Деклараци</w:t>
      </w:r>
      <w:r w:rsidR="00BC172C" w:rsidRPr="00C912EA">
        <w:rPr>
          <w:rFonts w:ascii="Times New Roman" w:hAnsi="Times New Roman" w:cs="Times New Roman"/>
          <w:color w:val="FF0000"/>
          <w:sz w:val="22"/>
          <w:lang w:val="ru-RU"/>
        </w:rPr>
        <w:t>и</w:t>
      </w:r>
      <w:r w:rsidR="00E76C46" w:rsidRPr="00C912EA">
        <w:rPr>
          <w:rFonts w:ascii="Times New Roman" w:hAnsi="Times New Roman" w:cs="Times New Roman"/>
          <w:color w:val="FF0000"/>
          <w:sz w:val="22"/>
          <w:lang w:val="ru-RU"/>
        </w:rPr>
        <w:t xml:space="preserve">Тояма 2016», </w:t>
      </w:r>
      <w:r w:rsidR="00E76C46" w:rsidRPr="00C310BA">
        <w:rPr>
          <w:rFonts w:ascii="Times New Roman" w:hAnsi="Times New Roman" w:cs="Times New Roman"/>
          <w:color w:val="FF0000"/>
          <w:sz w:val="22"/>
          <w:lang w:val="ru-RU"/>
        </w:rPr>
        <w:t xml:space="preserve">принятая </w:t>
      </w:r>
      <w:r w:rsidR="00E76C46" w:rsidRPr="00BD7848">
        <w:rPr>
          <w:rFonts w:ascii="Times New Roman" w:hAnsi="Times New Roman" w:cs="Times New Roman"/>
          <w:sz w:val="22"/>
          <w:lang w:val="ru-RU"/>
        </w:rPr>
        <w:t xml:space="preserve">на </w:t>
      </w:r>
      <w:r w:rsidR="00BD7848" w:rsidRPr="00BD7848">
        <w:rPr>
          <w:rFonts w:ascii="Times New Roman" w:hAnsi="Times New Roman" w:cs="Times New Roman"/>
          <w:sz w:val="22"/>
          <w:lang w:val="ru-RU"/>
        </w:rPr>
        <w:t>«</w:t>
      </w:r>
      <w:r w:rsidR="00E76C46" w:rsidRPr="00BD7848">
        <w:rPr>
          <w:rFonts w:ascii="Times New Roman" w:hAnsi="Times New Roman" w:cs="Times New Roman"/>
          <w:sz w:val="22"/>
          <w:lang w:val="ru-RU"/>
        </w:rPr>
        <w:t>Встрече специалистов в области охраны окружающей среды</w:t>
      </w:r>
      <w:r w:rsidR="00BD7848" w:rsidRPr="00BD7848">
        <w:rPr>
          <w:rFonts w:ascii="Times New Roman" w:hAnsi="Times New Roman" w:cs="Times New Roman"/>
          <w:sz w:val="22"/>
          <w:lang w:val="ru-RU"/>
        </w:rPr>
        <w:t>»</w:t>
      </w:r>
      <w:r w:rsidR="00BC172C" w:rsidRPr="00BD7848">
        <w:rPr>
          <w:rFonts w:ascii="Times New Roman" w:hAnsi="Times New Roman" w:cs="Times New Roman"/>
          <w:sz w:val="22"/>
          <w:lang w:val="ru-RU"/>
        </w:rPr>
        <w:t>.</w:t>
      </w:r>
    </w:p>
    <w:p w:rsidR="00BC172C" w:rsidRPr="00BD7848" w:rsidRDefault="00BC172C" w:rsidP="00764964">
      <w:pPr>
        <w:autoSpaceDE w:val="0"/>
        <w:autoSpaceDN w:val="0"/>
        <w:rPr>
          <w:rFonts w:ascii="Times New Roman" w:eastAsia="Yu Mincho" w:hAnsi="Times New Roman" w:cs="Times New Roman"/>
          <w:sz w:val="22"/>
          <w:lang w:val="ru-RU"/>
        </w:rPr>
      </w:pPr>
      <w:r w:rsidRPr="00BD7848">
        <w:rPr>
          <w:rFonts w:ascii="Times New Roman" w:hAnsi="Times New Roman" w:cs="Times New Roman"/>
          <w:sz w:val="22"/>
          <w:lang w:val="ru-RU"/>
        </w:rPr>
        <w:t xml:space="preserve">В мае 2016 года в префектуре Тояма прошла встреча министров экологии </w:t>
      </w:r>
      <w:r w:rsidRPr="00BD7848">
        <w:rPr>
          <w:rFonts w:ascii="Times New Roman" w:eastAsia="Yu Mincho" w:hAnsi="Times New Roman" w:cs="Times New Roman" w:hint="eastAsia"/>
          <w:sz w:val="22"/>
          <w:lang w:val="ru-RU"/>
        </w:rPr>
        <w:t>G</w:t>
      </w:r>
      <w:r w:rsidRPr="00BD7848">
        <w:rPr>
          <w:rFonts w:ascii="Times New Roman" w:eastAsia="Yu Mincho" w:hAnsi="Times New Roman" w:cs="Times New Roman"/>
          <w:sz w:val="22"/>
          <w:lang w:val="ru-RU"/>
        </w:rPr>
        <w:t xml:space="preserve">7. В связи с этим, была проведена «Встреча </w:t>
      </w:r>
      <w:r w:rsidRPr="00BD7848">
        <w:rPr>
          <w:rFonts w:ascii="Times New Roman" w:hAnsi="Times New Roman" w:cs="Times New Roman"/>
          <w:sz w:val="22"/>
          <w:lang w:val="ru-RU"/>
        </w:rPr>
        <w:t>специалистов в области охраны окружающей среды региональных администраций</w:t>
      </w:r>
      <w:r w:rsidR="00BD7848" w:rsidRPr="00BD7848">
        <w:rPr>
          <w:rFonts w:ascii="Times New Roman" w:hAnsi="Times New Roman" w:cs="Times New Roman"/>
          <w:sz w:val="22"/>
          <w:lang w:val="ru-RU"/>
        </w:rPr>
        <w:t xml:space="preserve"> стран</w:t>
      </w:r>
      <w:r w:rsidRPr="00BD7848">
        <w:rPr>
          <w:rFonts w:ascii="Times New Roman" w:hAnsi="Times New Roman" w:cs="Times New Roman"/>
          <w:sz w:val="22"/>
          <w:lang w:val="ru-RU"/>
        </w:rPr>
        <w:t xml:space="preserve"> региона СВА 2016», </w:t>
      </w:r>
      <w:bookmarkStart w:id="0" w:name="_GoBack"/>
      <w:r w:rsidRPr="00BD7848">
        <w:rPr>
          <w:rFonts w:ascii="Times New Roman" w:hAnsi="Times New Roman" w:cs="Times New Roman"/>
          <w:sz w:val="22"/>
          <w:lang w:val="ru-RU"/>
        </w:rPr>
        <w:t xml:space="preserve">где и была </w:t>
      </w:r>
      <w:bookmarkEnd w:id="0"/>
      <w:r w:rsidRPr="00BD7848">
        <w:rPr>
          <w:rFonts w:ascii="Times New Roman" w:hAnsi="Times New Roman" w:cs="Times New Roman"/>
          <w:sz w:val="22"/>
          <w:lang w:val="ru-RU"/>
        </w:rPr>
        <w:t xml:space="preserve">принята </w:t>
      </w:r>
      <w:r w:rsidRPr="00C912EA">
        <w:rPr>
          <w:rFonts w:ascii="Times New Roman" w:hAnsi="Times New Roman" w:cs="Times New Roman"/>
          <w:color w:val="FF0000"/>
          <w:sz w:val="22"/>
          <w:lang w:val="ru-RU"/>
        </w:rPr>
        <w:t>«Декларация Тояма 2016»</w:t>
      </w:r>
      <w:r w:rsidRPr="00BD7848">
        <w:rPr>
          <w:rFonts w:ascii="Times New Roman" w:hAnsi="Times New Roman" w:cs="Times New Roman"/>
          <w:sz w:val="22"/>
          <w:lang w:val="ru-RU"/>
        </w:rPr>
        <w:t xml:space="preserve"> о том, чтобы сохранить окружающую среду и передать последующим поколениям богатую природу региона СВА.</w:t>
      </w:r>
    </w:p>
    <w:p w:rsidR="00764964" w:rsidRPr="00764964" w:rsidRDefault="00764964" w:rsidP="0076496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D2095" w:rsidRPr="000D2095" w:rsidRDefault="000D2095">
      <w:pPr>
        <w:pStyle w:val="a5"/>
        <w:ind w:leftChars="0" w:left="7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D2095" w:rsidRPr="000D2095" w:rsidSect="00265F98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FEA" w:rsidRDefault="00E13FEA" w:rsidP="00E25337">
      <w:r>
        <w:separator/>
      </w:r>
    </w:p>
  </w:endnote>
  <w:endnote w:type="continuationSeparator" w:id="1">
    <w:p w:rsidR="00E13FEA" w:rsidRDefault="00E13FEA" w:rsidP="00E2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FEA" w:rsidRDefault="00E13FEA" w:rsidP="00E25337">
      <w:r>
        <w:separator/>
      </w:r>
    </w:p>
  </w:footnote>
  <w:footnote w:type="continuationSeparator" w:id="1">
    <w:p w:rsidR="00E13FEA" w:rsidRDefault="00E13FEA" w:rsidP="00E25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26D7"/>
    <w:multiLevelType w:val="hybridMultilevel"/>
    <w:tmpl w:val="698A50BC"/>
    <w:lvl w:ilvl="0" w:tplc="6C14BC7A">
      <w:start w:val="1"/>
      <w:numFmt w:val="bullet"/>
      <w:lvlText w:val="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55A84"/>
    <w:multiLevelType w:val="hybridMultilevel"/>
    <w:tmpl w:val="964ED5D4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D072A8"/>
    <w:multiLevelType w:val="hybridMultilevel"/>
    <w:tmpl w:val="C2DC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A39E5"/>
    <w:multiLevelType w:val="hybridMultilevel"/>
    <w:tmpl w:val="5D74BD94"/>
    <w:lvl w:ilvl="0" w:tplc="44EA55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0F30"/>
    <w:rsid w:val="000732DE"/>
    <w:rsid w:val="000B5432"/>
    <w:rsid w:val="000D2095"/>
    <w:rsid w:val="002078EF"/>
    <w:rsid w:val="00265F98"/>
    <w:rsid w:val="003934E5"/>
    <w:rsid w:val="004232E0"/>
    <w:rsid w:val="00567EA6"/>
    <w:rsid w:val="00664243"/>
    <w:rsid w:val="00747A90"/>
    <w:rsid w:val="00764964"/>
    <w:rsid w:val="00794A7F"/>
    <w:rsid w:val="007E3001"/>
    <w:rsid w:val="00914030"/>
    <w:rsid w:val="009A6CE1"/>
    <w:rsid w:val="00B60F30"/>
    <w:rsid w:val="00BC172C"/>
    <w:rsid w:val="00BD7848"/>
    <w:rsid w:val="00C214B8"/>
    <w:rsid w:val="00C310BA"/>
    <w:rsid w:val="00C912EA"/>
    <w:rsid w:val="00D97A3D"/>
    <w:rsid w:val="00E13FEA"/>
    <w:rsid w:val="00E25337"/>
    <w:rsid w:val="00E76C46"/>
    <w:rsid w:val="00FC1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3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5337"/>
    <w:pPr>
      <w:tabs>
        <w:tab w:val="center" w:pos="4252"/>
        <w:tab w:val="right" w:pos="8504"/>
      </w:tabs>
    </w:pPr>
  </w:style>
  <w:style w:type="character" w:customStyle="1" w:styleId="Char">
    <w:name w:val="머리글 Char"/>
    <w:basedOn w:val="a0"/>
    <w:link w:val="a3"/>
    <w:uiPriority w:val="99"/>
    <w:rsid w:val="00E25337"/>
  </w:style>
  <w:style w:type="paragraph" w:styleId="a4">
    <w:name w:val="footer"/>
    <w:basedOn w:val="a"/>
    <w:link w:val="Char0"/>
    <w:uiPriority w:val="99"/>
    <w:unhideWhenUsed/>
    <w:rsid w:val="00E25337"/>
    <w:pPr>
      <w:tabs>
        <w:tab w:val="center" w:pos="4252"/>
        <w:tab w:val="right" w:pos="8504"/>
      </w:tabs>
    </w:pPr>
  </w:style>
  <w:style w:type="character" w:customStyle="1" w:styleId="Char0">
    <w:name w:val="바닥글 Char"/>
    <w:basedOn w:val="a0"/>
    <w:link w:val="a4"/>
    <w:uiPriority w:val="99"/>
    <w:rsid w:val="00E25337"/>
  </w:style>
  <w:style w:type="paragraph" w:styleId="a5">
    <w:name w:val="List Paragraph"/>
    <w:basedOn w:val="a"/>
    <w:uiPriority w:val="34"/>
    <w:qFormat/>
    <w:rsid w:val="003934E5"/>
    <w:pPr>
      <w:ind w:leftChars="400" w:left="840"/>
    </w:pPr>
  </w:style>
  <w:style w:type="character" w:styleId="a6">
    <w:name w:val="Hyperlink"/>
    <w:basedOn w:val="a0"/>
    <w:uiPriority w:val="99"/>
    <w:unhideWhenUsed/>
    <w:rsid w:val="003934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337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37"/>
    <w:pPr>
      <w:tabs>
        <w:tab w:val="center" w:pos="4252"/>
        <w:tab w:val="right" w:pos="8504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5337"/>
  </w:style>
  <w:style w:type="paragraph" w:styleId="a5">
    <w:name w:val="footer"/>
    <w:basedOn w:val="a"/>
    <w:link w:val="a6"/>
    <w:uiPriority w:val="99"/>
    <w:unhideWhenUsed/>
    <w:rsid w:val="00E25337"/>
    <w:pPr>
      <w:tabs>
        <w:tab w:val="center" w:pos="4252"/>
        <w:tab w:val="right" w:pos="8504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25337"/>
  </w:style>
  <w:style w:type="paragraph" w:styleId="a7">
    <w:name w:val="List Paragraph"/>
    <w:basedOn w:val="a"/>
    <w:uiPriority w:val="34"/>
    <w:qFormat/>
    <w:rsid w:val="003934E5"/>
    <w:pPr>
      <w:ind w:leftChars="400" w:left="840"/>
    </w:pPr>
  </w:style>
  <w:style w:type="character" w:styleId="a8">
    <w:name w:val="Hyperlink"/>
    <w:basedOn w:val="a0"/>
    <w:uiPriority w:val="99"/>
    <w:unhideWhenUsed/>
    <w:rsid w:val="003934E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kankyo19</dc:creator>
  <cp:lastModifiedBy>user</cp:lastModifiedBy>
  <cp:revision>2</cp:revision>
  <cp:lastPrinted>2019-11-25T07:10:00Z</cp:lastPrinted>
  <dcterms:created xsi:type="dcterms:W3CDTF">2019-12-13T06:58:00Z</dcterms:created>
  <dcterms:modified xsi:type="dcterms:W3CDTF">2019-12-13T06:58:00Z</dcterms:modified>
</cp:coreProperties>
</file>