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E2" w:rsidRDefault="003955E2" w:rsidP="003955E2">
      <w:pPr>
        <w:autoSpaceDE w:val="0"/>
        <w:autoSpaceDN w:val="0"/>
        <w:spacing w:line="0" w:lineRule="atLeast"/>
        <w:jc w:val="center"/>
        <w:rPr>
          <w:rFonts w:ascii="바탕" w:eastAsia="바탕" w:hAnsi="바탕" w:cs="맑은 고딕" w:hint="eastAsia"/>
          <w:b/>
          <w:color w:val="000000"/>
          <w:kern w:val="0"/>
          <w:sz w:val="28"/>
          <w:szCs w:val="28"/>
          <w:lang w:eastAsia="ko-KR"/>
        </w:rPr>
      </w:pPr>
      <w:r>
        <w:rPr>
          <w:rFonts w:ascii="바탕" w:eastAsia="바탕" w:hAnsi="바탕" w:cs="맑은 고딕" w:hint="eastAsia"/>
          <w:b/>
          <w:color w:val="000000"/>
          <w:kern w:val="0"/>
          <w:sz w:val="28"/>
          <w:szCs w:val="28"/>
          <w:lang w:eastAsia="ko-KR"/>
        </w:rPr>
        <w:t xml:space="preserve">Overview </w:t>
      </w:r>
      <w:r>
        <w:rPr>
          <w:rFonts w:ascii="바탕" w:eastAsia="바탕" w:hAnsi="바탕" w:cs="맑은 고딕"/>
          <w:b/>
          <w:color w:val="000000"/>
          <w:kern w:val="0"/>
          <w:sz w:val="28"/>
          <w:szCs w:val="28"/>
          <w:lang w:eastAsia="ko-KR"/>
        </w:rPr>
        <w:t xml:space="preserve">of </w:t>
      </w:r>
      <w:r>
        <w:rPr>
          <w:rFonts w:ascii="바탕" w:eastAsia="바탕" w:hAnsi="바탕" w:cs="맑은 고딕" w:hint="eastAsia"/>
          <w:b/>
          <w:color w:val="000000"/>
          <w:kern w:val="0"/>
          <w:sz w:val="28"/>
          <w:szCs w:val="28"/>
          <w:lang w:eastAsia="ko-KR"/>
        </w:rPr>
        <w:t>the 14</w:t>
      </w:r>
      <w:r w:rsidRPr="00D72937">
        <w:rPr>
          <w:rFonts w:ascii="바탕" w:eastAsia="바탕" w:hAnsi="바탕" w:cs="맑은 고딕" w:hint="eastAsia"/>
          <w:b/>
          <w:color w:val="000000"/>
          <w:kern w:val="0"/>
          <w:sz w:val="28"/>
          <w:szCs w:val="28"/>
          <w:lang w:eastAsia="ko-KR"/>
        </w:rPr>
        <w:t>th</w:t>
      </w:r>
      <w:r>
        <w:rPr>
          <w:rFonts w:ascii="바탕" w:eastAsia="바탕" w:hAnsi="바탕" w:cs="맑은 고딕" w:hint="eastAsia"/>
          <w:b/>
          <w:color w:val="000000"/>
          <w:kern w:val="0"/>
          <w:sz w:val="28"/>
          <w:szCs w:val="28"/>
          <w:lang w:eastAsia="ko-KR"/>
        </w:rPr>
        <w:t xml:space="preserve"> NEAR Subcommittee on Environment</w:t>
      </w:r>
    </w:p>
    <w:p w:rsidR="003955E2" w:rsidRPr="009D3484" w:rsidRDefault="003955E2" w:rsidP="003955E2">
      <w:pPr>
        <w:autoSpaceDE w:val="0"/>
        <w:autoSpaceDN w:val="0"/>
        <w:spacing w:line="0" w:lineRule="atLeast"/>
        <w:jc w:val="center"/>
        <w:rPr>
          <w:rFonts w:ascii="바탕" w:eastAsia="바탕" w:hAnsi="바탕"/>
          <w:b/>
          <w:color w:val="000000"/>
          <w:kern w:val="0"/>
          <w:sz w:val="28"/>
          <w:szCs w:val="2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24"/>
      </w:tblGrid>
      <w:tr w:rsidR="003955E2" w:rsidTr="003955E2">
        <w:trPr>
          <w:trHeight w:val="2574"/>
        </w:trPr>
        <w:tc>
          <w:tcPr>
            <w:tcW w:w="9224" w:type="dxa"/>
          </w:tcPr>
          <w:p w:rsidR="003955E2" w:rsidRPr="009D3484" w:rsidRDefault="003955E2" w:rsidP="003955E2">
            <w:pPr>
              <w:autoSpaceDE w:val="0"/>
              <w:autoSpaceDN w:val="0"/>
              <w:spacing w:line="380" w:lineRule="exact"/>
              <w:ind w:firstLineChars="100" w:firstLine="240"/>
              <w:rPr>
                <w:rFonts w:ascii="바탕" w:eastAsia="바탕" w:hAnsi="바탕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he 14th 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NEAR </w:t>
            </w:r>
            <w:r>
              <w:rPr>
                <w:rFonts w:ascii="Arial" w:hAnsi="Arial" w:cs="Arial"/>
                <w:color w:val="000000"/>
              </w:rPr>
              <w:t xml:space="preserve">Subcommittee on Environment was held 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at </w:t>
            </w:r>
            <w:r>
              <w:rPr>
                <w:rFonts w:ascii="Arial" w:hAnsi="Arial" w:cs="Arial"/>
                <w:color w:val="000000"/>
              </w:rPr>
              <w:t xml:space="preserve">Toyama Prefecture 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Thursday, November</w:t>
            </w:r>
            <w:r>
              <w:rPr>
                <w:rFonts w:ascii="Arial" w:hAnsi="Arial" w:cs="Arial"/>
                <w:color w:val="000000"/>
              </w:rPr>
              <w:t xml:space="preserve"> 14.</w:t>
            </w:r>
          </w:p>
          <w:p w:rsidR="003955E2" w:rsidRDefault="003955E2">
            <w:pPr>
              <w:rPr>
                <w:rFonts w:ascii="Arial" w:eastAsia="맑은 고딕" w:hAnsi="Arial" w:cs="Arial" w:hint="eastAsia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</w:rPr>
              <w:t xml:space="preserve">At this meeting, 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there were activity reports </w:t>
            </w:r>
            <w:r w:rsidRPr="009D3484">
              <w:rPr>
                <w:rFonts w:hAnsi="MS Mincho" w:cs="MS Mincho" w:hint="eastAsia"/>
              </w:rPr>
              <w:t>・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lang w:eastAsia="ko-KR"/>
              </w:rPr>
              <w:t>suggest</w:t>
            </w:r>
            <w:r>
              <w:rPr>
                <w:rFonts w:ascii="Arial" w:eastAsia="맑은 고딕" w:hAnsi="Arial" w:cs="Arial" w:hint="eastAsia"/>
                <w:lang w:eastAsia="ko-KR"/>
              </w:rPr>
              <w:t>ions</w:t>
            </w:r>
            <w:r w:rsidRPr="002F44F9">
              <w:rPr>
                <w:rFonts w:ascii="Arial" w:eastAsia="맑은 고딕" w:hAnsi="Arial" w:cs="Arial"/>
                <w:lang w:eastAsia="ko-KR"/>
              </w:rPr>
              <w:t xml:space="preserve"> according to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the</w:t>
            </w:r>
            <w:r w:rsidRPr="002F44F9">
              <w:rPr>
                <w:rFonts w:ascii="Arial" w:eastAsia="바탕" w:hAnsi="바탕" w:cs="Arial"/>
                <w:lang w:eastAsia="ko-KR"/>
              </w:rPr>
              <w:t>「</w:t>
            </w:r>
            <w:r w:rsidRPr="002F44F9">
              <w:rPr>
                <w:rFonts w:ascii="Arial" w:eastAsia="바탕" w:hAnsi="Arial" w:cs="Arial"/>
                <w:lang w:eastAsia="ko-KR"/>
              </w:rPr>
              <w:t>2016 Toyama Declaration</w:t>
            </w:r>
            <w:r w:rsidRPr="002F44F9">
              <w:rPr>
                <w:rFonts w:ascii="Arial" w:eastAsia="바탕" w:hAnsi="바탕" w:cs="Arial"/>
                <w:vertAlign w:val="superscript"/>
                <w:lang w:eastAsia="ko-KR"/>
              </w:rPr>
              <w:t>＊</w:t>
            </w:r>
            <w:r w:rsidRPr="002F44F9">
              <w:rPr>
                <w:rFonts w:ascii="Arial" w:eastAsia="바탕" w:hAnsi="바탕" w:cs="Arial"/>
                <w:lang w:eastAsia="ko-KR"/>
              </w:rPr>
              <w:t>」</w:t>
            </w:r>
            <w:r>
              <w:rPr>
                <w:rFonts w:ascii="Arial" w:eastAsia="바탕" w:hAnsi="바탕" w:cs="Arial" w:hint="eastAsia"/>
                <w:lang w:eastAsia="ko-KR"/>
              </w:rPr>
              <w:t>and, at the same time, Toyama Prefecture</w:t>
            </w:r>
            <w:r w:rsidRPr="002F44F9">
              <w:rPr>
                <w:rFonts w:ascii="Arial" w:eastAsia="맑은 고딕" w:hAnsi="Arial" w:cs="Arial"/>
                <w:color w:val="000000"/>
                <w:lang w:eastAsia="ko-KR"/>
              </w:rPr>
              <w:t xml:space="preserve"> was elected </w:t>
            </w:r>
            <w:r w:rsidRPr="002F44F9">
              <w:rPr>
                <w:rFonts w:ascii="Arial" w:hAnsi="Arial" w:cs="Arial"/>
                <w:color w:val="000000"/>
              </w:rPr>
              <w:t xml:space="preserve">as </w:t>
            </w:r>
            <w:r w:rsidRPr="002F44F9">
              <w:rPr>
                <w:rFonts w:ascii="Arial" w:eastAsia="맑은 고딕" w:hAnsi="Arial" w:cs="Arial"/>
                <w:color w:val="000000"/>
                <w:lang w:eastAsia="ko-KR"/>
              </w:rPr>
              <w:t>a next</w:t>
            </w:r>
            <w:r w:rsidRPr="002F44F9">
              <w:rPr>
                <w:rFonts w:ascii="Arial" w:hAnsi="Arial" w:cs="Arial"/>
                <w:color w:val="000000"/>
              </w:rPr>
              <w:t xml:space="preserve"> coordinator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.</w:t>
            </w:r>
          </w:p>
          <w:p w:rsidR="003955E2" w:rsidRPr="003955E2" w:rsidRDefault="003955E2">
            <w:pPr>
              <w:rPr>
                <w:rFonts w:ascii="Arial" w:eastAsia="바탕" w:hAnsi="Arial" w:cs="Arial"/>
                <w:lang w:eastAsia="ko-KR"/>
              </w:rPr>
            </w:pPr>
            <w:r>
              <w:rPr>
                <w:rFonts w:ascii="Arial" w:eastAsia="바탕" w:hAnsi="Arial" w:cs="Arial"/>
                <w:lang w:eastAsia="ko-KR"/>
              </w:rPr>
              <w:t xml:space="preserve">There </w:t>
            </w:r>
            <w:r w:rsidRPr="00DD1F6B">
              <w:rPr>
                <w:rFonts w:ascii="Arial" w:eastAsia="바탕" w:hAnsi="Arial" w:cs="Arial"/>
                <w:lang w:eastAsia="ko-KR"/>
              </w:rPr>
              <w:t xml:space="preserve">followed six suggestions </w:t>
            </w:r>
            <w:r>
              <w:rPr>
                <w:rFonts w:ascii="Arial" w:eastAsia="바탕" w:hAnsi="Arial" w:cs="Arial"/>
                <w:lang w:eastAsia="ko-KR"/>
              </w:rPr>
              <w:t>for</w:t>
            </w:r>
            <w:r w:rsidRPr="00DD1F6B">
              <w:rPr>
                <w:rFonts w:ascii="Arial" w:eastAsia="바탕" w:hAnsi="Arial" w:cs="Arial"/>
                <w:lang w:eastAsia="ko-KR"/>
              </w:rPr>
              <w:t xml:space="preserve"> individual projects in 2020 including three from Toyama Prefecture, two from </w:t>
            </w:r>
            <w:proofErr w:type="spellStart"/>
            <w:r w:rsidRPr="00DD1F6B">
              <w:rPr>
                <w:rFonts w:ascii="Arial" w:eastAsia="바탕" w:hAnsi="Arial" w:cs="Arial"/>
                <w:lang w:eastAsia="ko-KR"/>
              </w:rPr>
              <w:t>Chungcheongnam</w:t>
            </w:r>
            <w:proofErr w:type="spellEnd"/>
            <w:r w:rsidRPr="00DD1F6B">
              <w:rPr>
                <w:rFonts w:ascii="Arial" w:eastAsia="바탕" w:hAnsi="Arial" w:cs="Arial"/>
                <w:lang w:eastAsia="ko-KR"/>
              </w:rPr>
              <w:t>-do Province, South Korea, and one from Tomsk Region, Russia</w:t>
            </w:r>
            <w:r>
              <w:rPr>
                <w:rFonts w:ascii="Arial" w:eastAsia="바탕" w:hAnsi="Arial" w:cs="Arial" w:hint="eastAsia"/>
                <w:lang w:eastAsia="ko-KR"/>
              </w:rPr>
              <w:t>,</w:t>
            </w:r>
            <w:r w:rsidRPr="00DD1F6B">
              <w:rPr>
                <w:rFonts w:ascii="Arial" w:eastAsia="바탕" w:hAnsi="Arial" w:cs="Arial"/>
                <w:lang w:eastAsia="ko-KR"/>
              </w:rPr>
              <w:t xml:space="preserve"> and</w:t>
            </w:r>
            <w:r>
              <w:rPr>
                <w:rFonts w:ascii="바탕" w:eastAsia="바탕" w:hAnsi="바탕" w:cs="맑은 고딕" w:hint="eastAsia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lang w:eastAsia="ko-KR"/>
              </w:rPr>
              <w:t>agreements of</w:t>
            </w:r>
            <w:r w:rsidRPr="00016A6A">
              <w:rPr>
                <w:rFonts w:ascii="Arial" w:eastAsia="바탕" w:hAnsi="Arial" w:cs="Arial"/>
                <w:lang w:eastAsia="ko-KR"/>
              </w:rPr>
              <w:t xml:space="preserve"> attending </w:t>
            </w:r>
            <w:r>
              <w:rPr>
                <w:rFonts w:ascii="Arial" w:eastAsia="바탕" w:hAnsi="Arial" w:cs="Arial"/>
                <w:lang w:eastAsia="ko-KR"/>
              </w:rPr>
              <w:t>r</w:t>
            </w:r>
            <w:r w:rsidRPr="00016A6A">
              <w:rPr>
                <w:rFonts w:ascii="Arial" w:eastAsia="바탕" w:hAnsi="Arial" w:cs="Arial"/>
                <w:lang w:eastAsia="ko-KR"/>
              </w:rPr>
              <w:t xml:space="preserve">egional </w:t>
            </w:r>
            <w:r>
              <w:rPr>
                <w:rFonts w:ascii="Arial" w:eastAsia="바탕" w:hAnsi="Arial" w:cs="Arial"/>
                <w:lang w:eastAsia="ko-KR"/>
              </w:rPr>
              <w:t>g</w:t>
            </w:r>
            <w:r w:rsidRPr="00016A6A">
              <w:rPr>
                <w:rFonts w:ascii="Arial" w:eastAsia="바탕" w:hAnsi="Arial" w:cs="Arial"/>
                <w:lang w:eastAsia="ko-KR"/>
              </w:rPr>
              <w:t>overnments</w:t>
            </w:r>
            <w:r>
              <w:rPr>
                <w:rFonts w:ascii="Arial" w:eastAsia="바탕" w:hAnsi="Arial" w:cs="Arial" w:hint="eastAsia"/>
                <w:lang w:eastAsia="ko-KR"/>
              </w:rPr>
              <w:t>.</w:t>
            </w:r>
          </w:p>
        </w:tc>
      </w:tr>
    </w:tbl>
    <w:p w:rsidR="003955E2" w:rsidRPr="00016A6A" w:rsidRDefault="003955E2" w:rsidP="00C1375B">
      <w:pPr>
        <w:autoSpaceDE w:val="0"/>
        <w:autoSpaceDN w:val="0"/>
        <w:spacing w:line="300" w:lineRule="exact"/>
        <w:rPr>
          <w:rFonts w:ascii="Arial" w:eastAsia="바탕" w:hAnsi="Arial" w:cs="Arial"/>
          <w:b/>
          <w:bCs/>
          <w:color w:val="000000"/>
          <w:kern w:val="0"/>
          <w:szCs w:val="24"/>
          <w:lang w:eastAsia="ko-KR"/>
        </w:rPr>
      </w:pPr>
      <w:r>
        <w:rPr>
          <w:rFonts w:ascii="Arial" w:eastAsia="바탕" w:hAnsi="Arial" w:cs="Arial" w:hint="eastAsia"/>
          <w:b/>
          <w:bCs/>
          <w:color w:val="000000"/>
          <w:kern w:val="0"/>
          <w:szCs w:val="24"/>
          <w:lang w:eastAsia="ko-KR"/>
        </w:rPr>
        <w:t>1.</w:t>
      </w:r>
      <w:r w:rsidRPr="00016A6A">
        <w:rPr>
          <w:rFonts w:ascii="Arial" w:eastAsia="바탕" w:hAnsi="Arial" w:cs="Arial"/>
          <w:b/>
          <w:bCs/>
          <w:color w:val="000000"/>
          <w:kern w:val="0"/>
          <w:szCs w:val="24"/>
        </w:rPr>
        <w:t xml:space="preserve">　</w:t>
      </w:r>
      <w:r w:rsidRPr="00016A6A">
        <w:rPr>
          <w:rFonts w:ascii="Arial" w:eastAsia="바탕" w:hAnsi="Arial" w:cs="Arial"/>
          <w:b/>
          <w:bCs/>
          <w:color w:val="000000"/>
          <w:kern w:val="0"/>
          <w:szCs w:val="24"/>
          <w:lang w:eastAsia="ko-KR"/>
        </w:rPr>
        <w:t>Purpose</w:t>
      </w:r>
    </w:p>
    <w:p w:rsidR="003955E2" w:rsidRDefault="003955E2" w:rsidP="003955E2">
      <w:pPr>
        <w:autoSpaceDE w:val="0"/>
        <w:autoSpaceDN w:val="0"/>
        <w:spacing w:line="300" w:lineRule="exact"/>
        <w:ind w:firstLineChars="200" w:firstLine="480"/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</w:pP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 xml:space="preserve">The goal of this meeting is to pursue </w:t>
      </w:r>
      <w:r>
        <w:rPr>
          <w:rFonts w:ascii="Arial" w:eastAsia="바탕" w:hAnsi="Arial" w:cs="Arial"/>
          <w:color w:val="000000"/>
          <w:kern w:val="0"/>
          <w:szCs w:val="24"/>
          <w:lang w:eastAsia="ko-KR"/>
        </w:rPr>
        <w:t>the</w:t>
      </w: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 xml:space="preserve"> smooth implementation of individual projects </w:t>
      </w:r>
      <w:r>
        <w:rPr>
          <w:rFonts w:ascii="Arial" w:eastAsia="바탕" w:hAnsi="Arial" w:cs="Arial"/>
          <w:color w:val="000000"/>
          <w:kern w:val="0"/>
          <w:szCs w:val="24"/>
          <w:lang w:eastAsia="ko-KR"/>
        </w:rPr>
        <w:t xml:space="preserve">being carried out by </w:t>
      </w: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>NEAR Regional Governments on environmental preservation</w:t>
      </w:r>
      <w:r>
        <w:rPr>
          <w:rFonts w:ascii="Arial" w:eastAsia="바탕" w:hAnsi="Arial" w:cs="Arial"/>
          <w:color w:val="000000"/>
          <w:kern w:val="0"/>
          <w:szCs w:val="24"/>
          <w:lang w:eastAsia="ko-KR"/>
        </w:rPr>
        <w:t>,</w:t>
      </w: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 xml:space="preserve"> to promote information sharing</w:t>
      </w:r>
      <w:r>
        <w:rPr>
          <w:rFonts w:ascii="Arial" w:eastAsia="바탕" w:hAnsi="Arial" w:cs="Arial"/>
          <w:color w:val="000000"/>
          <w:kern w:val="0"/>
          <w:szCs w:val="24"/>
          <w:lang w:eastAsia="ko-KR"/>
        </w:rPr>
        <w:t>,</w:t>
      </w: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 xml:space="preserve"> and to carry out environmental preservation measures.</w:t>
      </w:r>
      <w:r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  <w:t xml:space="preserve"> </w:t>
      </w:r>
    </w:p>
    <w:p w:rsidR="003955E2" w:rsidRDefault="003955E2" w:rsidP="003955E2">
      <w:pPr>
        <w:autoSpaceDE w:val="0"/>
        <w:autoSpaceDN w:val="0"/>
        <w:spacing w:line="300" w:lineRule="exact"/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</w:pPr>
    </w:p>
    <w:p w:rsidR="003955E2" w:rsidRDefault="003955E2" w:rsidP="003955E2">
      <w:pPr>
        <w:autoSpaceDE w:val="0"/>
        <w:autoSpaceDN w:val="0"/>
        <w:spacing w:line="300" w:lineRule="exact"/>
        <w:rPr>
          <w:rFonts w:ascii="Arial" w:eastAsia="맑은 고딕" w:hAnsi="MS Mincho" w:cs="Arial" w:hint="eastAsia"/>
          <w:b/>
          <w:kern w:val="0"/>
          <w:szCs w:val="24"/>
          <w:lang w:eastAsia="ko-KR"/>
        </w:rPr>
      </w:pPr>
      <w:r>
        <w:rPr>
          <w:rFonts w:ascii="Arial" w:eastAsia="바탕" w:hAnsi="바탕" w:cs="Arial" w:hint="eastAsia"/>
          <w:b/>
          <w:kern w:val="0"/>
          <w:szCs w:val="24"/>
          <w:lang w:eastAsia="ko-KR"/>
        </w:rPr>
        <w:t xml:space="preserve">2.  Date </w:t>
      </w:r>
      <w:r w:rsidRPr="00016A6A">
        <w:rPr>
          <w:rFonts w:ascii="Arial" w:hAnsi="MS Mincho" w:cs="Arial"/>
          <w:b/>
          <w:kern w:val="0"/>
          <w:szCs w:val="24"/>
        </w:rPr>
        <w:t>・</w:t>
      </w:r>
      <w:r>
        <w:rPr>
          <w:rFonts w:ascii="Arial" w:eastAsia="맑은 고딕" w:hAnsi="MS Mincho" w:cs="Arial" w:hint="eastAsia"/>
          <w:b/>
          <w:kern w:val="0"/>
          <w:szCs w:val="24"/>
          <w:lang w:eastAsia="ko-KR"/>
        </w:rPr>
        <w:t xml:space="preserve"> Venue</w:t>
      </w:r>
    </w:p>
    <w:p w:rsidR="003955E2" w:rsidRPr="003955E2" w:rsidRDefault="003955E2" w:rsidP="003955E2">
      <w:pPr>
        <w:autoSpaceDE w:val="0"/>
        <w:autoSpaceDN w:val="0"/>
        <w:spacing w:line="300" w:lineRule="exact"/>
        <w:ind w:firstLine="240"/>
        <w:rPr>
          <w:rFonts w:ascii="Arial" w:eastAsia="맑은 고딕" w:hAnsi="Arial" w:cs="Arial" w:hint="eastAsia"/>
          <w:szCs w:val="24"/>
          <w:lang w:eastAsia="ko-KR"/>
        </w:rPr>
      </w:pPr>
      <w:proofErr w:type="gramStart"/>
      <w:r w:rsidRPr="00016A6A">
        <w:rPr>
          <w:rFonts w:ascii="Arial" w:eastAsia="맑은 고딕" w:hAnsi="MS Mincho" w:cs="Arial" w:hint="eastAsia"/>
          <w:szCs w:val="24"/>
          <w:lang w:eastAsia="ko-KR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  November</w:t>
      </w:r>
      <w:proofErr w:type="gramEnd"/>
      <w:r>
        <w:rPr>
          <w:rFonts w:ascii="Arial" w:eastAsia="맑은 고딕" w:hAnsi="MS Mincho" w:cs="Arial" w:hint="eastAsia"/>
          <w:szCs w:val="24"/>
          <w:lang w:eastAsia="ko-KR"/>
        </w:rPr>
        <w:t xml:space="preserve"> 14, 2019 (Thu.) </w:t>
      </w:r>
      <w:proofErr w:type="gramStart"/>
      <w:r>
        <w:rPr>
          <w:rFonts w:ascii="Arial" w:eastAsia="맑은 고딕" w:hAnsi="MS Mincho" w:cs="Arial" w:hint="eastAsia"/>
          <w:szCs w:val="24"/>
          <w:lang w:eastAsia="ko-KR"/>
        </w:rPr>
        <w:t>from</w:t>
      </w:r>
      <w:proofErr w:type="gramEnd"/>
      <w:r>
        <w:rPr>
          <w:rFonts w:ascii="Arial" w:eastAsia="맑은 고딕" w:hAnsi="MS Mincho" w:cs="Arial" w:hint="eastAsia"/>
          <w:szCs w:val="24"/>
          <w:lang w:eastAsia="ko-KR"/>
        </w:rPr>
        <w:t xml:space="preserve"> 09:30 to 16:00</w:t>
      </w:r>
    </w:p>
    <w:p w:rsidR="003955E2" w:rsidRPr="00016A6A" w:rsidRDefault="003955E2" w:rsidP="003955E2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Arial" w:eastAsia="맑은 고딕" w:hAnsi="Arial" w:cs="Arial" w:hint="eastAsia"/>
          <w:szCs w:val="24"/>
          <w:lang w:eastAsia="ko-KR"/>
        </w:rPr>
      </w:pPr>
      <w:r>
        <w:rPr>
          <w:rFonts w:ascii="Arial" w:eastAsia="맑은 고딕" w:hAnsi="MS Mincho" w:cs="Arial" w:hint="eastAsia"/>
          <w:szCs w:val="24"/>
          <w:lang w:eastAsia="ko-KR"/>
        </w:rPr>
        <w:t>Oaks Canal Park Hotel Toyama (</w:t>
      </w:r>
      <w:r w:rsidRPr="00016A6A">
        <w:rPr>
          <w:rFonts w:ascii="Arial" w:hAnsi="Arial" w:cs="Arial"/>
          <w:szCs w:val="24"/>
        </w:rPr>
        <w:t>11-1, Ushijima, Toyama</w:t>
      </w:r>
      <w:r>
        <w:rPr>
          <w:rFonts w:ascii="Arial" w:eastAsia="맑은 고딕" w:hAnsi="Arial" w:cs="Arial" w:hint="eastAsia"/>
          <w:szCs w:val="24"/>
          <w:lang w:eastAsia="ko-KR"/>
        </w:rPr>
        <w:t xml:space="preserve"> City, Toyama Prefecture)</w:t>
      </w:r>
    </w:p>
    <w:p w:rsidR="003955E2" w:rsidRDefault="003955E2" w:rsidP="003955E2">
      <w:pPr>
        <w:autoSpaceDE w:val="0"/>
        <w:autoSpaceDN w:val="0"/>
        <w:spacing w:line="300" w:lineRule="exact"/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</w:pPr>
    </w:p>
    <w:p w:rsidR="003955E2" w:rsidRDefault="003955E2" w:rsidP="003955E2">
      <w:pPr>
        <w:autoSpaceDE w:val="0"/>
        <w:autoSpaceDN w:val="0"/>
        <w:spacing w:line="300" w:lineRule="exact"/>
        <w:rPr>
          <w:rFonts w:ascii="Arial" w:eastAsia="바탕" w:hAnsi="바탕" w:cs="Arial" w:hint="eastAsia"/>
          <w:b/>
          <w:szCs w:val="24"/>
          <w:lang w:eastAsia="ko-KR"/>
        </w:rPr>
      </w:pPr>
      <w:r>
        <w:rPr>
          <w:rFonts w:ascii="Arial" w:eastAsia="바탕" w:hAnsi="바탕" w:cs="Arial" w:hint="eastAsia"/>
          <w:b/>
          <w:szCs w:val="24"/>
          <w:lang w:eastAsia="ko-KR"/>
        </w:rPr>
        <w:t>3.  Organizer</w:t>
      </w:r>
    </w:p>
    <w:p w:rsidR="003955E2" w:rsidRPr="003955E2" w:rsidRDefault="003955E2" w:rsidP="003955E2">
      <w:pPr>
        <w:autoSpaceDE w:val="0"/>
        <w:autoSpaceDN w:val="0"/>
        <w:spacing w:line="300" w:lineRule="exact"/>
        <w:rPr>
          <w:rFonts w:ascii="Arial" w:eastAsia="바탕" w:hAnsi="Arial" w:cs="Arial" w:hint="eastAsia"/>
          <w:color w:val="000000"/>
          <w:kern w:val="0"/>
          <w:szCs w:val="24"/>
          <w:lang w:eastAsia="ko-KR"/>
        </w:rPr>
      </w:pPr>
    </w:p>
    <w:p w:rsidR="003955E2" w:rsidRPr="00016A6A" w:rsidRDefault="003955E2" w:rsidP="003955E2">
      <w:pPr>
        <w:autoSpaceDE w:val="0"/>
        <w:autoSpaceDN w:val="0"/>
        <w:spacing w:line="300" w:lineRule="exact"/>
        <w:ind w:leftChars="200" w:left="48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 xml:space="preserve">Toyama Prefecture, </w:t>
      </w:r>
      <w:proofErr w:type="gramStart"/>
      <w:r>
        <w:rPr>
          <w:rFonts w:ascii="Arial" w:eastAsia="바탕" w:hAnsi="바탕" w:cs="Arial" w:hint="eastAsia"/>
          <w:szCs w:val="24"/>
          <w:lang w:eastAsia="ko-KR"/>
        </w:rPr>
        <w:t>The</w:t>
      </w:r>
      <w:proofErr w:type="gramEnd"/>
      <w:r>
        <w:rPr>
          <w:rFonts w:ascii="Arial" w:eastAsia="바탕" w:hAnsi="바탕" w:cs="Arial" w:hint="eastAsia"/>
          <w:szCs w:val="24"/>
          <w:lang w:eastAsia="ko-KR"/>
        </w:rPr>
        <w:t xml:space="preserve"> Association of North East Asia Regional Governments (NEAR)</w:t>
      </w:r>
    </w:p>
    <w:p w:rsidR="003955E2" w:rsidRDefault="003955E2" w:rsidP="003955E2">
      <w:pPr>
        <w:autoSpaceDE w:val="0"/>
        <w:autoSpaceDN w:val="0"/>
        <w:spacing w:line="300" w:lineRule="exact"/>
        <w:ind w:leftChars="200" w:left="480"/>
        <w:rPr>
          <w:rFonts w:ascii="Arial" w:eastAsia="바탕" w:hAnsi="바탕" w:cs="Arial" w:hint="eastAsia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>(</w:t>
      </w:r>
      <w:r>
        <w:rPr>
          <w:rFonts w:ascii="Arial" w:eastAsia="바탕" w:hAnsi="바탕" w:cs="Arial"/>
          <w:szCs w:val="24"/>
          <w:lang w:eastAsia="ko-KR"/>
        </w:rPr>
        <w:t xml:space="preserve">The </w:t>
      </w:r>
      <w:r>
        <w:rPr>
          <w:rFonts w:ascii="Arial" w:eastAsia="바탕" w:hAnsi="바탕" w:cs="Arial" w:hint="eastAsia"/>
          <w:szCs w:val="24"/>
          <w:lang w:eastAsia="ko-KR"/>
        </w:rPr>
        <w:t xml:space="preserve">NPEC Public Foundation Corporation is commissioned </w:t>
      </w:r>
      <w:r>
        <w:rPr>
          <w:rFonts w:ascii="Arial" w:eastAsia="바탕" w:hAnsi="바탕" w:cs="Arial"/>
          <w:szCs w:val="24"/>
          <w:lang w:eastAsia="ko-KR"/>
        </w:rPr>
        <w:t xml:space="preserve">by Toyama Prefecture </w:t>
      </w:r>
      <w:r>
        <w:rPr>
          <w:rFonts w:ascii="Arial" w:eastAsia="바탕" w:hAnsi="바탕" w:cs="Arial" w:hint="eastAsia"/>
          <w:szCs w:val="24"/>
          <w:lang w:eastAsia="ko-KR"/>
        </w:rPr>
        <w:t xml:space="preserve">to </w:t>
      </w:r>
      <w:r>
        <w:rPr>
          <w:rFonts w:ascii="Arial" w:eastAsia="바탕" w:hAnsi="바탕" w:cs="Arial"/>
          <w:szCs w:val="24"/>
          <w:lang w:eastAsia="ko-KR"/>
        </w:rPr>
        <w:t xml:space="preserve">manage the </w:t>
      </w:r>
      <w:r>
        <w:rPr>
          <w:rFonts w:ascii="Arial" w:eastAsia="바탕" w:hAnsi="바탕" w:cs="Arial" w:hint="eastAsia"/>
          <w:szCs w:val="24"/>
          <w:lang w:eastAsia="ko-KR"/>
        </w:rPr>
        <w:t>operat</w:t>
      </w:r>
      <w:r>
        <w:rPr>
          <w:rFonts w:ascii="Arial" w:eastAsia="바탕" w:hAnsi="바탕" w:cs="Arial"/>
          <w:szCs w:val="24"/>
          <w:lang w:eastAsia="ko-KR"/>
        </w:rPr>
        <w:t>ions of</w:t>
      </w:r>
      <w:r>
        <w:rPr>
          <w:rFonts w:ascii="Arial" w:eastAsia="바탕" w:hAnsi="바탕" w:cs="Arial" w:hint="eastAsia"/>
          <w:szCs w:val="24"/>
          <w:lang w:eastAsia="ko-KR"/>
        </w:rPr>
        <w:t xml:space="preserve"> the </w:t>
      </w:r>
      <w:r>
        <w:rPr>
          <w:rFonts w:ascii="Arial" w:eastAsia="맑은 고딕" w:hAnsi="Arial" w:cs="Arial" w:hint="eastAsia"/>
          <w:color w:val="000000"/>
          <w:lang w:eastAsia="ko-KR"/>
        </w:rPr>
        <w:t xml:space="preserve">NEAR </w:t>
      </w:r>
      <w:r>
        <w:rPr>
          <w:rFonts w:ascii="Arial" w:hAnsi="Arial" w:cs="Arial"/>
          <w:color w:val="000000"/>
        </w:rPr>
        <w:t>Subcommittee on Environment</w:t>
      </w:r>
      <w:r>
        <w:rPr>
          <w:rFonts w:ascii="Arial" w:eastAsia="바탕" w:hAnsi="바탕" w:cs="Arial" w:hint="eastAsia"/>
          <w:szCs w:val="24"/>
          <w:lang w:eastAsia="ko-KR"/>
        </w:rPr>
        <w:t>.)</w:t>
      </w:r>
    </w:p>
    <w:p w:rsidR="003955E2" w:rsidRDefault="003955E2" w:rsidP="003955E2">
      <w:pPr>
        <w:autoSpaceDE w:val="0"/>
        <w:autoSpaceDN w:val="0"/>
        <w:spacing w:line="300" w:lineRule="exact"/>
        <w:rPr>
          <w:rFonts w:ascii="Arial" w:eastAsia="바탕" w:hAnsi="바탕" w:cs="Arial" w:hint="eastAsia"/>
          <w:szCs w:val="24"/>
          <w:lang w:eastAsia="ko-KR"/>
        </w:rPr>
      </w:pPr>
    </w:p>
    <w:p w:rsidR="003955E2" w:rsidRPr="00016A6A" w:rsidRDefault="003955E2" w:rsidP="003955E2">
      <w:pPr>
        <w:autoSpaceDE w:val="0"/>
        <w:autoSpaceDN w:val="0"/>
        <w:spacing w:line="300" w:lineRule="exact"/>
        <w:rPr>
          <w:rFonts w:ascii="Arial" w:eastAsia="바탕" w:hAnsi="Arial" w:cs="Arial"/>
          <w:b/>
          <w:szCs w:val="24"/>
          <w:lang w:eastAsia="ko-KR"/>
        </w:rPr>
      </w:pPr>
      <w:r>
        <w:rPr>
          <w:rFonts w:ascii="Arial" w:eastAsia="바탕" w:hAnsi="바탕" w:cs="Arial" w:hint="eastAsia"/>
          <w:b/>
          <w:szCs w:val="24"/>
          <w:lang w:eastAsia="ko-KR"/>
        </w:rPr>
        <w:t>4.  Participants</w:t>
      </w:r>
    </w:p>
    <w:p w:rsidR="003955E2" w:rsidRDefault="003955E2" w:rsidP="003955E2">
      <w:pPr>
        <w:autoSpaceDE w:val="0"/>
        <w:autoSpaceDN w:val="0"/>
        <w:spacing w:line="300" w:lineRule="exact"/>
        <w:ind w:firstLineChars="100" w:firstLine="240"/>
        <w:rPr>
          <w:rFonts w:ascii="Arial" w:eastAsia="바탕" w:hAnsi="바탕" w:cs="Arial" w:hint="eastAsia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>7 Regional Governments from 3 countries</w:t>
      </w:r>
    </w:p>
    <w:p w:rsidR="003955E2" w:rsidRDefault="003955E2" w:rsidP="003955E2">
      <w:pPr>
        <w:autoSpaceDE w:val="0"/>
        <w:autoSpaceDN w:val="0"/>
        <w:spacing w:line="300" w:lineRule="exact"/>
        <w:ind w:leftChars="30" w:left="312" w:hangingChars="100" w:hanging="240"/>
        <w:rPr>
          <w:rFonts w:ascii="Arial" w:eastAsia="맑은 고딕" w:hAnsi="MS Mincho" w:cs="Arial" w:hint="eastAsia"/>
          <w:szCs w:val="24"/>
          <w:lang w:eastAsia="ko-KR"/>
        </w:rPr>
      </w:pPr>
      <w:r w:rsidRPr="00016A6A">
        <w:rPr>
          <w:rFonts w:ascii="Arial" w:hAnsi="MS Mincho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China (1) : Heilongjiang Province        </w:t>
      </w:r>
      <w:r w:rsidRPr="00016A6A">
        <w:rPr>
          <w:rFonts w:ascii="Arial" w:hAnsi="MS Mincho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>Japan (2) : Yamagata Prefecture, Toyama Prefecture</w:t>
      </w:r>
    </w:p>
    <w:p w:rsidR="003955E2" w:rsidRPr="00016A6A" w:rsidRDefault="003955E2" w:rsidP="003955E2">
      <w:pPr>
        <w:autoSpaceDE w:val="0"/>
        <w:autoSpaceDN w:val="0"/>
        <w:spacing w:line="300" w:lineRule="exact"/>
        <w:rPr>
          <w:rFonts w:ascii="Arial" w:eastAsia="맑은 고딕" w:hAnsi="Arial" w:cs="Arial" w:hint="eastAsia"/>
          <w:szCs w:val="24"/>
          <w:lang w:eastAsia="ko-KR"/>
        </w:rPr>
      </w:pPr>
      <w:r w:rsidRPr="00016A6A">
        <w:rPr>
          <w:rFonts w:ascii="Arial" w:hAnsi="MS Mincho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Russia (2) : </w:t>
      </w:r>
      <w:proofErr w:type="spellStart"/>
      <w:r>
        <w:rPr>
          <w:rFonts w:ascii="Arial" w:eastAsia="맑은 고딕" w:hAnsi="MS Mincho" w:cs="Arial" w:hint="eastAsia"/>
          <w:szCs w:val="24"/>
          <w:lang w:eastAsia="ko-KR"/>
        </w:rPr>
        <w:t>Primorsky</w:t>
      </w:r>
      <w:proofErr w:type="spellEnd"/>
      <w:r>
        <w:rPr>
          <w:rFonts w:ascii="Arial" w:eastAsia="맑은 고딕" w:hAnsi="MS Mincho" w:cs="Arial" w:hint="eastAsia"/>
          <w:szCs w:val="24"/>
          <w:lang w:eastAsia="ko-KR"/>
        </w:rPr>
        <w:t xml:space="preserve"> Territory, Khabarovsk Territory</w:t>
      </w:r>
    </w:p>
    <w:p w:rsidR="00C230C4" w:rsidRDefault="00C230C4" w:rsidP="00C230C4">
      <w:pPr>
        <w:autoSpaceDE w:val="0"/>
        <w:autoSpaceDN w:val="0"/>
        <w:spacing w:line="300" w:lineRule="exact"/>
        <w:ind w:firstLineChars="100" w:firstLine="240"/>
        <w:rPr>
          <w:rFonts w:ascii="Arial" w:eastAsia="바탕" w:hAnsi="바탕" w:cs="Arial" w:hint="eastAsia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>(Observer)</w:t>
      </w:r>
    </w:p>
    <w:p w:rsidR="00C230C4" w:rsidRDefault="00C230C4" w:rsidP="00C230C4">
      <w:pPr>
        <w:autoSpaceDE w:val="0"/>
        <w:autoSpaceDN w:val="0"/>
        <w:spacing w:line="300" w:lineRule="exact"/>
        <w:rPr>
          <w:rFonts w:ascii="Arial" w:eastAsia="맑은 고딕" w:hAnsi="MS Mincho" w:cs="Arial" w:hint="eastAsia"/>
          <w:szCs w:val="24"/>
          <w:lang w:eastAsia="ko-KR"/>
        </w:rPr>
      </w:pPr>
      <w:r w:rsidRPr="00016A6A">
        <w:rPr>
          <w:rFonts w:ascii="Arial" w:hAnsi="MS Mincho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China (1) : Liaoning Province             </w:t>
      </w:r>
      <w:r w:rsidRPr="00016A6A">
        <w:rPr>
          <w:rFonts w:ascii="Arial" w:hAnsi="MS Mincho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>Japan (1) : Saga Prefecture</w:t>
      </w:r>
    </w:p>
    <w:p w:rsidR="00C230C4" w:rsidRDefault="00C230C4" w:rsidP="00C230C4">
      <w:pPr>
        <w:autoSpaceDE w:val="0"/>
        <w:autoSpaceDN w:val="0"/>
        <w:spacing w:line="300" w:lineRule="exact"/>
        <w:rPr>
          <w:rFonts w:ascii="Arial" w:eastAsia="맑은 고딕" w:hAnsi="MS Mincho" w:cs="Arial" w:hint="eastAsia"/>
          <w:szCs w:val="24"/>
          <w:lang w:eastAsia="ko-KR"/>
        </w:rPr>
      </w:pPr>
    </w:p>
    <w:p w:rsidR="00C230C4" w:rsidRDefault="00C230C4" w:rsidP="00C230C4">
      <w:pPr>
        <w:autoSpaceDE w:val="0"/>
        <w:autoSpaceDN w:val="0"/>
        <w:spacing w:line="300" w:lineRule="exact"/>
        <w:rPr>
          <w:rFonts w:ascii="Arial" w:eastAsia="바탕" w:hAnsi="바탕" w:cs="Arial" w:hint="eastAsia"/>
          <w:b/>
          <w:szCs w:val="24"/>
          <w:lang w:eastAsia="ko-KR"/>
        </w:rPr>
      </w:pPr>
      <w:r>
        <w:rPr>
          <w:rFonts w:ascii="Arial" w:eastAsia="바탕" w:hAnsi="바탕" w:cs="Arial" w:hint="eastAsia"/>
          <w:b/>
          <w:szCs w:val="24"/>
          <w:lang w:eastAsia="ko-KR"/>
        </w:rPr>
        <w:t>5. Results</w:t>
      </w:r>
    </w:p>
    <w:p w:rsidR="00C230C4" w:rsidRDefault="00C230C4" w:rsidP="00C230C4">
      <w:pPr>
        <w:autoSpaceDE w:val="0"/>
        <w:autoSpaceDN w:val="0"/>
        <w:spacing w:line="300" w:lineRule="exact"/>
        <w:ind w:firstLineChars="100" w:firstLine="240"/>
        <w:rPr>
          <w:rFonts w:ascii="Arial" w:eastAsia="바탕" w:hAnsi="바탕" w:cs="Arial" w:hint="eastAsia"/>
          <w:szCs w:val="24"/>
          <w:lang w:eastAsia="ko-KR"/>
        </w:rPr>
      </w:pPr>
      <w:proofErr w:type="gramStart"/>
      <w:r w:rsidRPr="00016A6A">
        <w:rPr>
          <w:rFonts w:ascii="Arial" w:eastAsia="바탕" w:hAnsi="바탕" w:cs="Arial" w:hint="eastAsia"/>
          <w:szCs w:val="24"/>
          <w:lang w:eastAsia="ko-KR"/>
        </w:rPr>
        <w:t>( 1</w:t>
      </w:r>
      <w:proofErr w:type="gramEnd"/>
      <w:r w:rsidRPr="00016A6A">
        <w:rPr>
          <w:rFonts w:ascii="Arial" w:eastAsia="바탕" w:hAnsi="바탕" w:cs="Arial" w:hint="eastAsia"/>
          <w:szCs w:val="24"/>
          <w:lang w:eastAsia="ko-KR"/>
        </w:rPr>
        <w:t xml:space="preserve"> ) </w:t>
      </w:r>
      <w:r>
        <w:rPr>
          <w:rFonts w:ascii="Arial" w:eastAsia="바탕" w:hAnsi="바탕" w:cs="Arial" w:hint="eastAsia"/>
          <w:szCs w:val="24"/>
          <w:lang w:eastAsia="ko-KR"/>
        </w:rPr>
        <w:t xml:space="preserve">Election of </w:t>
      </w:r>
      <w:r>
        <w:rPr>
          <w:rFonts w:ascii="Arial" w:eastAsia="바탕" w:hAnsi="바탕" w:cs="Arial"/>
          <w:szCs w:val="24"/>
          <w:lang w:eastAsia="ko-KR"/>
        </w:rPr>
        <w:t>the</w:t>
      </w:r>
      <w:r>
        <w:rPr>
          <w:rFonts w:ascii="Arial" w:eastAsia="바탕" w:hAnsi="바탕" w:cs="Arial" w:hint="eastAsia"/>
          <w:szCs w:val="24"/>
          <w:lang w:eastAsia="ko-KR"/>
        </w:rPr>
        <w:t xml:space="preserve"> next coordinator of Regional Government (Consultation)</w:t>
      </w:r>
    </w:p>
    <w:p w:rsidR="00C230C4" w:rsidRPr="00016A6A" w:rsidRDefault="00C230C4" w:rsidP="00C230C4">
      <w:pPr>
        <w:autoSpaceDE w:val="0"/>
        <w:autoSpaceDN w:val="0"/>
        <w:spacing w:line="300" w:lineRule="exact"/>
        <w:ind w:leftChars="300" w:left="720" w:rightChars="-120" w:right="-288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 xml:space="preserve">Toyama Prefecture was elected as </w:t>
      </w:r>
      <w:r>
        <w:rPr>
          <w:rFonts w:ascii="Arial" w:eastAsia="바탕" w:hAnsi="바탕" w:cs="Arial"/>
          <w:szCs w:val="24"/>
          <w:lang w:eastAsia="ko-KR"/>
        </w:rPr>
        <w:t>the</w:t>
      </w:r>
      <w:r>
        <w:rPr>
          <w:rFonts w:ascii="Arial" w:eastAsia="바탕" w:hAnsi="바탕" w:cs="Arial" w:hint="eastAsia"/>
          <w:szCs w:val="24"/>
          <w:lang w:eastAsia="ko-KR"/>
        </w:rPr>
        <w:t xml:space="preserve"> next coordinator of Regional Government. (</w:t>
      </w:r>
      <w:proofErr w:type="gramStart"/>
      <w:r>
        <w:rPr>
          <w:rFonts w:ascii="Arial" w:eastAsia="바탕" w:hAnsi="바탕" w:cs="Arial" w:hint="eastAsia"/>
          <w:szCs w:val="24"/>
          <w:lang w:eastAsia="ko-KR"/>
        </w:rPr>
        <w:t>Term :</w:t>
      </w:r>
      <w:proofErr w:type="gramEnd"/>
      <w:r>
        <w:rPr>
          <w:rFonts w:ascii="Arial" w:eastAsia="바탕" w:hAnsi="바탕" w:cs="Arial" w:hint="eastAsia"/>
          <w:szCs w:val="24"/>
          <w:lang w:eastAsia="ko-KR"/>
        </w:rPr>
        <w:t xml:space="preserve"> 2 years) </w:t>
      </w:r>
    </w:p>
    <w:p w:rsidR="00C230C4" w:rsidRPr="00016A6A" w:rsidRDefault="00C230C4" w:rsidP="00C230C4">
      <w:pPr>
        <w:autoSpaceDE w:val="0"/>
        <w:autoSpaceDN w:val="0"/>
        <w:spacing w:beforeLines="50" w:line="300" w:lineRule="exact"/>
        <w:ind w:firstLineChars="100" w:firstLine="240"/>
        <w:rPr>
          <w:rFonts w:ascii="Arial" w:eastAsia="바탕" w:hAnsi="Arial" w:cs="Arial"/>
          <w:szCs w:val="24"/>
          <w:lang w:eastAsia="ko-KR"/>
        </w:rPr>
      </w:pPr>
      <w:proofErr w:type="gramStart"/>
      <w:r w:rsidRPr="00016A6A">
        <w:rPr>
          <w:rFonts w:ascii="Arial" w:eastAsia="바탕" w:hAnsi="바탕" w:cs="Arial" w:hint="eastAsia"/>
          <w:szCs w:val="24"/>
          <w:lang w:eastAsia="ko-KR"/>
        </w:rPr>
        <w:t>(</w:t>
      </w:r>
      <w:r>
        <w:rPr>
          <w:rFonts w:ascii="Arial" w:eastAsia="바탕" w:hAnsi="바탕" w:cs="Arial" w:hint="eastAsia"/>
          <w:szCs w:val="24"/>
          <w:lang w:eastAsia="ko-KR"/>
        </w:rPr>
        <w:t xml:space="preserve"> </w:t>
      </w:r>
      <w:r w:rsidRPr="00016A6A">
        <w:rPr>
          <w:rFonts w:ascii="Arial" w:eastAsia="바탕" w:hAnsi="바탕" w:cs="Arial" w:hint="eastAsia"/>
          <w:szCs w:val="24"/>
          <w:lang w:eastAsia="ko-KR"/>
        </w:rPr>
        <w:t>2</w:t>
      </w:r>
      <w:proofErr w:type="gramEnd"/>
      <w:r>
        <w:rPr>
          <w:rFonts w:ascii="Arial" w:eastAsia="바탕" w:hAnsi="바탕" w:cs="Arial" w:hint="eastAsia"/>
          <w:szCs w:val="24"/>
          <w:lang w:eastAsia="ko-KR"/>
        </w:rPr>
        <w:t xml:space="preserve"> ) Report on the implementation of individual projects in 2019 (Report)</w:t>
      </w:r>
    </w:p>
    <w:p w:rsidR="00C230C4" w:rsidRDefault="00C230C4" w:rsidP="00C230C4">
      <w:pPr>
        <w:autoSpaceDE w:val="0"/>
        <w:autoSpaceDN w:val="0"/>
        <w:spacing w:line="300" w:lineRule="exact"/>
        <w:ind w:leftChars="200" w:left="480" w:firstLineChars="100" w:firstLine="240"/>
        <w:rPr>
          <w:rFonts w:ascii="Arial" w:eastAsia="바탕" w:hAnsi="Arial" w:cs="Arial" w:hint="eastAsia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 xml:space="preserve">There were reports </w:t>
      </w:r>
      <w:r>
        <w:rPr>
          <w:rFonts w:ascii="Arial" w:eastAsia="바탕" w:hAnsi="Arial" w:cs="Arial"/>
          <w:szCs w:val="24"/>
          <w:lang w:eastAsia="ko-KR"/>
        </w:rPr>
        <w:t xml:space="preserve">by regional governments </w:t>
      </w:r>
      <w:r>
        <w:rPr>
          <w:rFonts w:ascii="Arial" w:eastAsia="바탕" w:hAnsi="Arial" w:cs="Arial" w:hint="eastAsia"/>
          <w:szCs w:val="24"/>
          <w:lang w:eastAsia="ko-KR"/>
        </w:rPr>
        <w:t>on the implementation</w:t>
      </w:r>
      <w:r>
        <w:rPr>
          <w:rFonts w:ascii="Arial" w:eastAsia="바탕" w:hAnsi="Arial" w:cs="Arial"/>
          <w:szCs w:val="24"/>
          <w:lang w:eastAsia="ko-KR"/>
        </w:rPr>
        <w:t xml:space="preserve"> status</w:t>
      </w:r>
      <w:r>
        <w:rPr>
          <w:rFonts w:ascii="Arial" w:eastAsia="바탕" w:hAnsi="Arial" w:cs="Arial" w:hint="eastAsia"/>
          <w:szCs w:val="24"/>
          <w:lang w:eastAsia="ko-KR"/>
        </w:rPr>
        <w:t xml:space="preserve"> of </w:t>
      </w:r>
      <w:r>
        <w:rPr>
          <w:rFonts w:ascii="Arial" w:eastAsia="바탕" w:hAnsi="Arial" w:cs="Arial" w:hint="eastAsia"/>
          <w:szCs w:val="24"/>
          <w:lang w:eastAsia="ko-KR"/>
        </w:rPr>
        <w:lastRenderedPageBreak/>
        <w:t>individual projects in 2019</w:t>
      </w: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487"/>
        <w:gridCol w:w="2910"/>
      </w:tblGrid>
      <w:tr w:rsidR="00C230C4" w:rsidRPr="00016A6A" w:rsidTr="00C230C4">
        <w:tc>
          <w:tcPr>
            <w:tcW w:w="548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Name of Individual Projects in 2019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Propos</w:t>
            </w:r>
            <w:r>
              <w:rPr>
                <w:rFonts w:ascii="Arial" w:eastAsia="바탕" w:hAnsi="바탕" w:cs="Arial"/>
                <w:szCs w:val="24"/>
                <w:lang w:eastAsia="ko-KR"/>
              </w:rPr>
              <w:t xml:space="preserve">ing </w:t>
            </w:r>
            <w:r>
              <w:rPr>
                <w:rFonts w:ascii="Arial" w:eastAsia="바탕" w:hAnsi="바탕" w:cs="Arial" w:hint="eastAsia"/>
                <w:szCs w:val="24"/>
                <w:lang w:eastAsia="ko-KR"/>
              </w:rPr>
              <w:t>Regional Government</w:t>
            </w:r>
          </w:p>
        </w:tc>
      </w:tr>
      <w:tr w:rsidR="00C230C4" w:rsidRPr="00016A6A" w:rsidTr="00C230C4">
        <w:tc>
          <w:tcPr>
            <w:tcW w:w="5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Northeast Asia Youth 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Environment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A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ctivity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L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eader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Development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roject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0C4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맑은 고딕" w:hAnsi="MS Mincho" w:cs="Arial" w:hint="eastAsia"/>
                <w:szCs w:val="24"/>
                <w:lang w:eastAsia="ko-KR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Khabarovsk Territory, Russia</w:t>
            </w:r>
          </w:p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C230C4">
        <w:tc>
          <w:tcPr>
            <w:tcW w:w="548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Learning</w:t>
            </w:r>
            <w:r w:rsidRPr="00016A6A">
              <w:rPr>
                <w:rFonts w:ascii="Arial" w:hAnsi="MS Mincho" w:cs="Arial"/>
                <w:szCs w:val="22"/>
              </w:rPr>
              <w:t>・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D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evelopment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P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roject on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O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utbreak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S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uppression of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D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riftage 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C230C4">
        <w:tc>
          <w:tcPr>
            <w:tcW w:w="548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Northeast Asia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R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egion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E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nvironmental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oster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Exhibition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C230C4">
        <w:tc>
          <w:tcPr>
            <w:tcW w:w="548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Investigation o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n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O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cean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B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>iology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C230C4">
        <w:tc>
          <w:tcPr>
            <w:tcW w:w="548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Blue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C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arbon Youth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nvironmental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ducational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xperience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rogram on the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S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ubject of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S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hellfish 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proofErr w:type="spellStart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Chungcheongnam</w:t>
            </w:r>
            <w:proofErr w:type="spellEnd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-do Province, South Korea</w:t>
            </w:r>
          </w:p>
        </w:tc>
      </w:tr>
      <w:tr w:rsidR="00C230C4" w:rsidRPr="00016A6A" w:rsidTr="00C230C4">
        <w:tc>
          <w:tcPr>
            <w:tcW w:w="548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Photo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C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ontest </w:t>
            </w:r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「</w:t>
            </w:r>
            <w:r w:rsidRPr="00016A6A">
              <w:rPr>
                <w:rFonts w:ascii="Arial" w:eastAsia="바탕" w:hAnsi="Arial" w:cs="Arial"/>
                <w:szCs w:val="22"/>
                <w:lang w:eastAsia="ko-KR"/>
              </w:rPr>
              <w:t>Eco-</w:t>
            </w:r>
            <w:proofErr w:type="spellStart"/>
            <w:r w:rsidRPr="00016A6A">
              <w:rPr>
                <w:rFonts w:ascii="Arial" w:eastAsia="바탕" w:hAnsi="Arial" w:cs="Arial"/>
                <w:szCs w:val="22"/>
                <w:lang w:eastAsia="ko-KR"/>
              </w:rPr>
              <w:t>selfie</w:t>
            </w:r>
            <w:proofErr w:type="spellEnd"/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－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Environmental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reservation with </w:t>
            </w:r>
            <w:proofErr w:type="spellStart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selfie</w:t>
            </w:r>
            <w:proofErr w:type="spellEnd"/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」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ind w:firstLineChars="100" w:firstLine="240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Tomsk Region, Russia</w:t>
            </w:r>
          </w:p>
        </w:tc>
      </w:tr>
    </w:tbl>
    <w:p w:rsidR="00C1375B" w:rsidRDefault="00C1375B" w:rsidP="00C230C4">
      <w:pPr>
        <w:autoSpaceDE w:val="0"/>
        <w:autoSpaceDN w:val="0"/>
        <w:spacing w:line="300" w:lineRule="exact"/>
        <w:ind w:leftChars="100" w:left="960" w:hangingChars="300" w:hanging="720"/>
        <w:rPr>
          <w:rFonts w:ascii="Arial" w:eastAsia="바탕" w:hAnsi="바탕" w:cs="Arial" w:hint="eastAsia"/>
          <w:szCs w:val="24"/>
          <w:lang w:eastAsia="ko-KR"/>
        </w:rPr>
      </w:pPr>
    </w:p>
    <w:p w:rsidR="00C230C4" w:rsidRDefault="00C230C4" w:rsidP="00C230C4">
      <w:pPr>
        <w:autoSpaceDE w:val="0"/>
        <w:autoSpaceDN w:val="0"/>
        <w:spacing w:line="300" w:lineRule="exact"/>
        <w:ind w:leftChars="100" w:left="960" w:hangingChars="300" w:hanging="720"/>
        <w:rPr>
          <w:rFonts w:ascii="Arial" w:eastAsia="바탕" w:hAnsi="바탕" w:cs="Arial" w:hint="eastAsia"/>
          <w:szCs w:val="24"/>
          <w:lang w:eastAsia="ko-KR"/>
        </w:rPr>
      </w:pPr>
      <w:proofErr w:type="gramStart"/>
      <w:r w:rsidRPr="00016A6A">
        <w:rPr>
          <w:rFonts w:ascii="Arial" w:eastAsia="바탕" w:hAnsi="바탕" w:cs="Arial" w:hint="eastAsia"/>
          <w:szCs w:val="24"/>
          <w:lang w:eastAsia="ko-KR"/>
        </w:rPr>
        <w:t>( 3</w:t>
      </w:r>
      <w:proofErr w:type="gramEnd"/>
      <w:r w:rsidRPr="00016A6A">
        <w:rPr>
          <w:rFonts w:ascii="Arial" w:eastAsia="바탕" w:hAnsi="바탕" w:cs="Arial" w:hint="eastAsia"/>
          <w:szCs w:val="24"/>
          <w:lang w:eastAsia="ko-KR"/>
        </w:rPr>
        <w:t xml:space="preserve"> ) </w:t>
      </w:r>
      <w:r w:rsidRPr="00C230C4">
        <w:rPr>
          <w:rFonts w:ascii="Arial" w:eastAsia="바탕" w:hAnsi="바탕" w:cs="Arial" w:hint="eastAsia"/>
          <w:szCs w:val="24"/>
          <w:lang w:eastAsia="ko-KR"/>
        </w:rPr>
        <w:t>P</w:t>
      </w:r>
      <w:r w:rsidRPr="00C230C4">
        <w:rPr>
          <w:rFonts w:ascii="Arial" w:eastAsia="바탕" w:hAnsi="바탕" w:cs="Arial"/>
          <w:szCs w:val="24"/>
          <w:lang w:eastAsia="ko-KR"/>
        </w:rPr>
        <w:t>roposal Status of Individual Projects in</w:t>
      </w:r>
      <w:r>
        <w:rPr>
          <w:rFonts w:ascii="Arial" w:eastAsia="바탕" w:hAnsi="바탕" w:cs="Arial" w:hint="eastAsia"/>
          <w:szCs w:val="24"/>
          <w:lang w:eastAsia="ko-KR"/>
        </w:rPr>
        <w:t>, activity plan</w:t>
      </w:r>
      <w:r>
        <w:rPr>
          <w:rFonts w:ascii="Arial" w:eastAsia="바탕" w:hAnsi="바탕" w:cs="Arial"/>
          <w:szCs w:val="24"/>
          <w:lang w:eastAsia="ko-KR"/>
        </w:rPr>
        <w:t>s</w:t>
      </w:r>
      <w:r>
        <w:rPr>
          <w:rFonts w:ascii="Arial" w:eastAsia="바탕" w:hAnsi="바탕" w:cs="Arial" w:hint="eastAsia"/>
          <w:szCs w:val="24"/>
          <w:lang w:eastAsia="ko-KR"/>
        </w:rPr>
        <w:t xml:space="preserve"> o</w:t>
      </w:r>
      <w:r>
        <w:rPr>
          <w:rFonts w:ascii="Arial" w:eastAsia="바탕" w:hAnsi="바탕" w:cs="Arial"/>
          <w:szCs w:val="24"/>
          <w:lang w:eastAsia="ko-KR"/>
        </w:rPr>
        <w:t>f</w:t>
      </w:r>
      <w:r>
        <w:rPr>
          <w:rFonts w:ascii="Arial" w:eastAsia="바탕" w:hAnsi="바탕" w:cs="Arial" w:hint="eastAsia"/>
          <w:szCs w:val="24"/>
          <w:lang w:eastAsia="ko-KR"/>
        </w:rPr>
        <w:t xml:space="preserve"> the </w:t>
      </w:r>
      <w:r>
        <w:rPr>
          <w:rFonts w:ascii="Arial" w:eastAsia="바탕" w:hAnsi="바탕" w:cs="Arial" w:hint="eastAsia"/>
          <w:szCs w:val="24"/>
          <w:lang w:eastAsia="ko-KR"/>
        </w:rPr>
        <w:t>Subcommittee</w:t>
      </w:r>
    </w:p>
    <w:p w:rsidR="00C230C4" w:rsidRDefault="00C230C4" w:rsidP="00C230C4">
      <w:pPr>
        <w:autoSpaceDE w:val="0"/>
        <w:autoSpaceDN w:val="0"/>
        <w:spacing w:line="300" w:lineRule="exact"/>
        <w:ind w:leftChars="300" w:left="960" w:hangingChars="100" w:hanging="240"/>
        <w:rPr>
          <w:rFonts w:ascii="Arial" w:eastAsia="바탕" w:hAnsi="바탕" w:cs="Arial" w:hint="eastAsia"/>
          <w:szCs w:val="24"/>
          <w:lang w:eastAsia="ko-KR"/>
        </w:rPr>
      </w:pPr>
      <w:proofErr w:type="gramStart"/>
      <w:r>
        <w:rPr>
          <w:rFonts w:ascii="Arial" w:eastAsia="바탕" w:hAnsi="바탕" w:cs="Arial" w:hint="eastAsia"/>
          <w:szCs w:val="24"/>
          <w:lang w:eastAsia="ko-KR"/>
        </w:rPr>
        <w:t>on</w:t>
      </w:r>
      <w:proofErr w:type="gramEnd"/>
      <w:r>
        <w:rPr>
          <w:rFonts w:ascii="Arial" w:eastAsia="바탕" w:hAnsi="바탕" w:cs="Arial" w:hint="eastAsia"/>
          <w:szCs w:val="24"/>
          <w:lang w:eastAsia="ko-KR"/>
        </w:rPr>
        <w:t xml:space="preserve"> Environment</w:t>
      </w:r>
      <w:r>
        <w:rPr>
          <w:rFonts w:ascii="Arial" w:eastAsia="바탕" w:hAnsi="바탕" w:cs="Arial" w:hint="eastAsia"/>
          <w:b/>
          <w:szCs w:val="24"/>
          <w:lang w:eastAsia="ko-KR"/>
        </w:rPr>
        <w:t xml:space="preserve"> </w:t>
      </w:r>
      <w:r>
        <w:rPr>
          <w:rFonts w:ascii="Arial" w:eastAsia="바탕" w:hAnsi="바탕" w:cs="Arial" w:hint="eastAsia"/>
          <w:szCs w:val="24"/>
          <w:lang w:eastAsia="ko-KR"/>
        </w:rPr>
        <w:t>(Consultation)</w:t>
      </w:r>
    </w:p>
    <w:p w:rsidR="00C230C4" w:rsidRPr="00016A6A" w:rsidRDefault="00C230C4" w:rsidP="00C230C4">
      <w:pPr>
        <w:autoSpaceDE w:val="0"/>
        <w:autoSpaceDN w:val="0"/>
        <w:spacing w:line="300" w:lineRule="exact"/>
        <w:ind w:leftChars="200" w:left="480" w:firstLineChars="100" w:firstLine="2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lang w:eastAsia="ko-KR"/>
        </w:rPr>
        <w:t xml:space="preserve">There </w:t>
      </w:r>
      <w:r>
        <w:rPr>
          <w:rFonts w:ascii="Arial" w:eastAsia="바탕" w:hAnsi="Arial" w:cs="Arial" w:hint="eastAsia"/>
          <w:lang w:eastAsia="ko-KR"/>
        </w:rPr>
        <w:t>were</w:t>
      </w:r>
      <w:r w:rsidRPr="00DD1F6B">
        <w:rPr>
          <w:rFonts w:ascii="Arial" w:eastAsia="바탕" w:hAnsi="Arial" w:cs="Arial"/>
          <w:lang w:eastAsia="ko-KR"/>
        </w:rPr>
        <w:t xml:space="preserve"> six suggestions </w:t>
      </w:r>
      <w:r>
        <w:rPr>
          <w:rFonts w:ascii="Arial" w:eastAsia="바탕" w:hAnsi="Arial" w:cs="Arial"/>
          <w:lang w:eastAsia="ko-KR"/>
        </w:rPr>
        <w:t xml:space="preserve">for </w:t>
      </w:r>
      <w:r w:rsidRPr="00DD1F6B">
        <w:rPr>
          <w:rFonts w:ascii="Arial" w:eastAsia="바탕" w:hAnsi="Arial" w:cs="Arial"/>
          <w:lang w:eastAsia="ko-KR"/>
        </w:rPr>
        <w:t xml:space="preserve">individual projects in </w:t>
      </w:r>
      <w:r>
        <w:rPr>
          <w:rFonts w:ascii="Arial" w:eastAsia="바탕" w:hAnsi="Arial" w:cs="Arial" w:hint="eastAsia"/>
          <w:lang w:eastAsia="ko-KR"/>
        </w:rPr>
        <w:t xml:space="preserve">2020 </w:t>
      </w:r>
      <w:r>
        <w:rPr>
          <w:rFonts w:ascii="Arial" w:eastAsia="바탕" w:hAnsi="Arial" w:cs="Arial"/>
          <w:lang w:eastAsia="ko-KR"/>
        </w:rPr>
        <w:t xml:space="preserve">which were implemented with the </w:t>
      </w:r>
      <w:r w:rsidRPr="00016A6A">
        <w:rPr>
          <w:rFonts w:ascii="Arial" w:eastAsia="바탕" w:hAnsi="Arial" w:cs="Arial"/>
          <w:lang w:eastAsia="ko-KR"/>
        </w:rPr>
        <w:t xml:space="preserve">agreement of </w:t>
      </w:r>
      <w:r>
        <w:rPr>
          <w:rFonts w:ascii="Arial" w:eastAsia="바탕" w:hAnsi="Arial" w:cs="Arial" w:hint="eastAsia"/>
          <w:lang w:eastAsia="ko-KR"/>
        </w:rPr>
        <w:t>participat</w:t>
      </w:r>
      <w:r w:rsidRPr="00016A6A">
        <w:rPr>
          <w:rFonts w:ascii="Arial" w:eastAsia="바탕" w:hAnsi="Arial" w:cs="Arial"/>
          <w:lang w:eastAsia="ko-KR"/>
        </w:rPr>
        <w:t>ing Regional Governments</w:t>
      </w:r>
      <w:r>
        <w:rPr>
          <w:rFonts w:ascii="Arial" w:eastAsia="바탕" w:hAnsi="Arial" w:cs="Arial" w:hint="eastAsia"/>
          <w:lang w:eastAsia="ko-KR"/>
        </w:rPr>
        <w:t>.</w:t>
      </w:r>
    </w:p>
    <w:p w:rsidR="00C230C4" w:rsidRDefault="00C230C4" w:rsidP="00C230C4">
      <w:pPr>
        <w:autoSpaceDE w:val="0"/>
        <w:autoSpaceDN w:val="0"/>
        <w:spacing w:line="300" w:lineRule="exact"/>
        <w:ind w:leftChars="200" w:left="480" w:firstLineChars="100" w:firstLine="2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 xml:space="preserve">In addition, </w:t>
      </w:r>
      <w:r>
        <w:rPr>
          <w:rFonts w:ascii="Arial" w:eastAsia="바탕" w:hAnsi="Arial" w:cs="Arial"/>
          <w:szCs w:val="24"/>
          <w:lang w:eastAsia="ko-KR"/>
        </w:rPr>
        <w:t>as a matter of consideration for individual projects, the decision to</w:t>
      </w:r>
      <w:r>
        <w:rPr>
          <w:rFonts w:ascii="Arial" w:eastAsia="바탕" w:hAnsi="Arial" w:cs="Arial" w:hint="eastAsia"/>
          <w:szCs w:val="24"/>
          <w:lang w:eastAsia="ko-KR"/>
        </w:rPr>
        <w:t xml:space="preserve"> make effort</w:t>
      </w:r>
      <w:r>
        <w:rPr>
          <w:rFonts w:ascii="Arial" w:eastAsia="바탕" w:hAnsi="Arial" w:cs="Arial"/>
          <w:szCs w:val="24"/>
          <w:lang w:eastAsia="ko-KR"/>
        </w:rPr>
        <w:t>s</w:t>
      </w:r>
      <w:r>
        <w:rPr>
          <w:rFonts w:ascii="Arial" w:eastAsia="바탕" w:hAnsi="Arial" w:cs="Arial" w:hint="eastAsia"/>
          <w:szCs w:val="24"/>
          <w:lang w:eastAsia="ko-KR"/>
        </w:rPr>
        <w:t xml:space="preserve"> to realize SDGs, consider climate change</w:t>
      </w:r>
      <w:r>
        <w:rPr>
          <w:rFonts w:ascii="Arial" w:eastAsia="바탕" w:hAnsi="Arial" w:cs="Arial"/>
          <w:szCs w:val="24"/>
          <w:lang w:eastAsia="ko-KR"/>
        </w:rPr>
        <w:t xml:space="preserve"> measures</w:t>
      </w:r>
      <w:r>
        <w:rPr>
          <w:rFonts w:ascii="Arial" w:eastAsia="바탕" w:hAnsi="Arial" w:cs="Arial" w:hint="eastAsia"/>
          <w:szCs w:val="24"/>
          <w:lang w:eastAsia="ko-KR"/>
        </w:rPr>
        <w:t xml:space="preserve"> and </w:t>
      </w:r>
      <w:r>
        <w:rPr>
          <w:rFonts w:ascii="Arial" w:eastAsia="바탕" w:hAnsi="Arial" w:cs="Arial"/>
          <w:szCs w:val="24"/>
          <w:lang w:eastAsia="ko-KR"/>
        </w:rPr>
        <w:t>marine</w:t>
      </w:r>
      <w:r>
        <w:rPr>
          <w:rFonts w:ascii="Arial" w:eastAsia="바탕" w:hAnsi="Arial" w:cs="Arial" w:hint="eastAsia"/>
          <w:szCs w:val="24"/>
          <w:lang w:eastAsia="ko-KR"/>
        </w:rPr>
        <w:t xml:space="preserve"> plastic garbage measures according to global trend</w:t>
      </w:r>
      <w:r>
        <w:rPr>
          <w:rFonts w:ascii="Arial" w:eastAsia="바탕" w:hAnsi="Arial" w:cs="Arial"/>
          <w:szCs w:val="24"/>
          <w:lang w:eastAsia="ko-KR"/>
        </w:rPr>
        <w:t>s surrounding</w:t>
      </w:r>
      <w:r>
        <w:rPr>
          <w:rFonts w:ascii="Arial" w:eastAsia="바탕" w:hAnsi="Arial" w:cs="Arial" w:hint="eastAsia"/>
          <w:szCs w:val="24"/>
          <w:lang w:eastAsia="ko-KR"/>
        </w:rPr>
        <w:t xml:space="preserve"> environmental issue</w:t>
      </w:r>
      <w:r>
        <w:rPr>
          <w:rFonts w:ascii="Arial" w:eastAsia="바탕" w:hAnsi="Arial" w:cs="Arial"/>
          <w:szCs w:val="24"/>
          <w:lang w:eastAsia="ko-KR"/>
        </w:rPr>
        <w:t>s. Furthermore, an agreement was made to undertake specific activities on</w:t>
      </w:r>
      <w:r>
        <w:rPr>
          <w:rFonts w:ascii="Arial" w:eastAsia="바탕" w:hAnsi="Arial" w:cs="Arial" w:hint="eastAsia"/>
          <w:szCs w:val="24"/>
          <w:lang w:eastAsia="ko-KR"/>
        </w:rPr>
        <w:t xml:space="preserve"> environmental preservation </w:t>
      </w:r>
      <w:r>
        <w:rPr>
          <w:rFonts w:ascii="Arial" w:eastAsia="바탕" w:hAnsi="Arial" w:cs="Arial"/>
          <w:szCs w:val="24"/>
          <w:lang w:eastAsia="ko-KR"/>
        </w:rPr>
        <w:t>in</w:t>
      </w:r>
      <w:r>
        <w:rPr>
          <w:rFonts w:ascii="Arial" w:eastAsia="바탕" w:hAnsi="Arial" w:cs="Arial" w:hint="eastAsia"/>
          <w:szCs w:val="24"/>
          <w:lang w:eastAsia="ko-KR"/>
        </w:rPr>
        <w:t xml:space="preserve"> Northeast Asian in accordance with</w:t>
      </w:r>
      <w:r>
        <w:rPr>
          <w:rFonts w:ascii="Arial" w:eastAsia="맑은 고딕" w:hAnsi="Arial" w:cs="Arial" w:hint="eastAsia"/>
          <w:lang w:eastAsia="ko-KR"/>
        </w:rPr>
        <w:t xml:space="preserve"> the</w:t>
      </w:r>
      <w:r w:rsidRPr="002F44F9">
        <w:rPr>
          <w:rFonts w:ascii="Arial" w:eastAsia="바탕" w:hAnsi="바탕" w:cs="Arial"/>
          <w:lang w:eastAsia="ko-KR"/>
        </w:rPr>
        <w:t>「</w:t>
      </w:r>
      <w:r w:rsidRPr="002F44F9">
        <w:rPr>
          <w:rFonts w:ascii="Arial" w:eastAsia="바탕" w:hAnsi="Arial" w:cs="Arial"/>
          <w:lang w:eastAsia="ko-KR"/>
        </w:rPr>
        <w:t>2016 Toyama Declaration</w:t>
      </w:r>
      <w:r w:rsidRPr="002F44F9">
        <w:rPr>
          <w:rFonts w:ascii="Arial" w:eastAsia="바탕" w:hAnsi="바탕" w:cs="Arial"/>
          <w:vertAlign w:val="superscript"/>
          <w:lang w:eastAsia="ko-KR"/>
        </w:rPr>
        <w:t>＊</w:t>
      </w:r>
      <w:r w:rsidRPr="002F44F9">
        <w:rPr>
          <w:rFonts w:ascii="Arial" w:eastAsia="바탕" w:hAnsi="바탕" w:cs="Arial"/>
          <w:lang w:eastAsia="ko-KR"/>
        </w:rPr>
        <w:t>」</w:t>
      </w:r>
      <w:r>
        <w:rPr>
          <w:rFonts w:ascii="Arial" w:eastAsia="바탕" w:hAnsi="바탕" w:cs="Arial" w:hint="eastAsia"/>
          <w:lang w:eastAsia="ko-KR"/>
        </w:rPr>
        <w:t>.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</w:p>
    <w:tbl>
      <w:tblPr>
        <w:tblW w:w="0" w:type="auto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487"/>
        <w:gridCol w:w="2910"/>
      </w:tblGrid>
      <w:tr w:rsidR="00C230C4" w:rsidRPr="00016A6A" w:rsidTr="00431518">
        <w:tc>
          <w:tcPr>
            <w:tcW w:w="597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Name of Individual Projects in 2019</w:t>
            </w:r>
          </w:p>
        </w:tc>
        <w:tc>
          <w:tcPr>
            <w:tcW w:w="303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Propos</w:t>
            </w:r>
            <w:r>
              <w:rPr>
                <w:rFonts w:ascii="Arial" w:eastAsia="바탕" w:hAnsi="바탕" w:cs="Arial"/>
                <w:szCs w:val="24"/>
                <w:lang w:eastAsia="ko-KR"/>
              </w:rPr>
              <w:t xml:space="preserve">ing </w:t>
            </w:r>
            <w:r>
              <w:rPr>
                <w:rFonts w:ascii="Arial" w:eastAsia="바탕" w:hAnsi="바탕" w:cs="Arial" w:hint="eastAsia"/>
                <w:szCs w:val="24"/>
                <w:lang w:eastAsia="ko-KR"/>
              </w:rPr>
              <w:t>Regional Government</w:t>
            </w:r>
          </w:p>
        </w:tc>
      </w:tr>
      <w:tr w:rsidR="00C230C4" w:rsidRPr="00016A6A" w:rsidTr="00431518">
        <w:tc>
          <w:tcPr>
            <w:tcW w:w="5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Northeast Asia Youth 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Environment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A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ctivity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L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eader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Development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roject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0C4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맑은 고딕" w:hAnsi="MS Mincho" w:cs="Arial" w:hint="eastAsia"/>
                <w:szCs w:val="24"/>
                <w:lang w:eastAsia="ko-KR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Khabarovsk Territory, Russia</w:t>
            </w:r>
          </w:p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431518">
        <w:tc>
          <w:tcPr>
            <w:tcW w:w="597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Learning</w:t>
            </w:r>
            <w:r w:rsidRPr="00016A6A">
              <w:rPr>
                <w:rFonts w:ascii="Arial" w:hAnsi="MS Mincho" w:cs="Arial"/>
                <w:szCs w:val="22"/>
              </w:rPr>
              <w:t>・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D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evelopment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P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roject on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O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utbreak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S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uppression of </w:t>
            </w:r>
            <w:r>
              <w:rPr>
                <w:rFonts w:ascii="Arial" w:eastAsia="맑은 고딕" w:hAnsi="MS Mincho" w:cs="Arial"/>
                <w:szCs w:val="22"/>
                <w:lang w:eastAsia="ko-KR"/>
              </w:rPr>
              <w:t>D</w:t>
            </w:r>
            <w:r>
              <w:rPr>
                <w:rFonts w:ascii="Arial" w:eastAsia="맑은 고딕" w:hAnsi="MS Mincho" w:cs="Arial" w:hint="eastAsia"/>
                <w:szCs w:val="22"/>
                <w:lang w:eastAsia="ko-KR"/>
              </w:rPr>
              <w:t xml:space="preserve">riftage 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431518">
        <w:tc>
          <w:tcPr>
            <w:tcW w:w="597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Northeast Asia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R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egion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E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 xml:space="preserve">nvironmental 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bCs/>
                <w:szCs w:val="22"/>
                <w:lang w:eastAsia="ko-KR"/>
              </w:rPr>
              <w:t>oster</w:t>
            </w:r>
            <w:r>
              <w:rPr>
                <w:rFonts w:ascii="Arial" w:eastAsia="바탕" w:hAnsi="바탕" w:cs="Arial"/>
                <w:bCs/>
                <w:szCs w:val="22"/>
                <w:lang w:eastAsia="ko-KR"/>
              </w:rPr>
              <w:t xml:space="preserve"> Exhibition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431518">
        <w:tc>
          <w:tcPr>
            <w:tcW w:w="597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Investigation o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n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O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cean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B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>iology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Toyama Prefecture</w:t>
            </w:r>
          </w:p>
        </w:tc>
      </w:tr>
      <w:tr w:rsidR="00C230C4" w:rsidRPr="00016A6A" w:rsidTr="00431518">
        <w:tc>
          <w:tcPr>
            <w:tcW w:w="597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Blue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C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arbon Youth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nvironmental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ducational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E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xperience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rogram on the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S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ubject of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S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hellfish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2"/>
              </w:rPr>
            </w:pPr>
            <w:proofErr w:type="spellStart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Chungcheongnam</w:t>
            </w:r>
            <w:proofErr w:type="spellEnd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-do Province, South Korea</w:t>
            </w:r>
          </w:p>
        </w:tc>
      </w:tr>
      <w:tr w:rsidR="00C230C4" w:rsidRPr="00016A6A" w:rsidTr="00431518">
        <w:tc>
          <w:tcPr>
            <w:tcW w:w="5977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2"/>
                <w:lang w:eastAsia="ko-KR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Photo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C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ontest </w:t>
            </w:r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「</w:t>
            </w:r>
            <w:r w:rsidRPr="00016A6A">
              <w:rPr>
                <w:rFonts w:ascii="Arial" w:eastAsia="바탕" w:hAnsi="Arial" w:cs="Arial"/>
                <w:szCs w:val="22"/>
                <w:lang w:eastAsia="ko-KR"/>
              </w:rPr>
              <w:t>Eco-</w:t>
            </w:r>
            <w:proofErr w:type="spellStart"/>
            <w:r w:rsidRPr="00016A6A">
              <w:rPr>
                <w:rFonts w:ascii="Arial" w:eastAsia="바탕" w:hAnsi="Arial" w:cs="Arial"/>
                <w:szCs w:val="22"/>
                <w:lang w:eastAsia="ko-KR"/>
              </w:rPr>
              <w:t>selfie</w:t>
            </w:r>
            <w:proofErr w:type="spellEnd"/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－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Environmental </w:t>
            </w:r>
            <w:r>
              <w:rPr>
                <w:rFonts w:ascii="Arial" w:eastAsia="바탕" w:hAnsi="바탕" w:cs="Arial"/>
                <w:szCs w:val="22"/>
                <w:lang w:eastAsia="ko-KR"/>
              </w:rPr>
              <w:t>P</w:t>
            </w:r>
            <w:r>
              <w:rPr>
                <w:rFonts w:ascii="Arial" w:eastAsia="바탕" w:hAnsi="바탕" w:cs="Arial" w:hint="eastAsia"/>
                <w:szCs w:val="22"/>
                <w:lang w:eastAsia="ko-KR"/>
              </w:rPr>
              <w:t xml:space="preserve">reservation with </w:t>
            </w:r>
            <w:proofErr w:type="spellStart"/>
            <w:r>
              <w:rPr>
                <w:rFonts w:ascii="Arial" w:eastAsia="바탕" w:hAnsi="바탕" w:cs="Arial" w:hint="eastAsia"/>
                <w:szCs w:val="22"/>
                <w:lang w:eastAsia="ko-KR"/>
              </w:rPr>
              <w:t>selfie</w:t>
            </w:r>
            <w:proofErr w:type="spellEnd"/>
            <w:r w:rsidRPr="00016A6A">
              <w:rPr>
                <w:rFonts w:ascii="Arial" w:eastAsia="바탕" w:hAnsi="바탕" w:cs="Arial"/>
                <w:szCs w:val="22"/>
                <w:lang w:eastAsia="ko-KR"/>
              </w:rPr>
              <w:t>」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230C4" w:rsidRPr="00016A6A" w:rsidRDefault="00C230C4" w:rsidP="00431518">
            <w:pPr>
              <w:autoSpaceDE w:val="0"/>
              <w:autoSpaceDN w:val="0"/>
              <w:spacing w:line="300" w:lineRule="exact"/>
              <w:ind w:firstLineChars="100" w:firstLine="240"/>
              <w:jc w:val="center"/>
              <w:rPr>
                <w:rFonts w:ascii="Arial" w:eastAsia="바탕" w:hAnsi="Arial" w:cs="Arial"/>
                <w:szCs w:val="22"/>
              </w:rPr>
            </w:pPr>
            <w:r>
              <w:rPr>
                <w:rFonts w:ascii="Arial" w:eastAsia="바탕" w:hAnsi="바탕" w:cs="Arial" w:hint="eastAsia"/>
                <w:szCs w:val="22"/>
                <w:lang w:eastAsia="ko-KR"/>
              </w:rPr>
              <w:t>Tomsk Region, Russia</w:t>
            </w:r>
          </w:p>
        </w:tc>
      </w:tr>
    </w:tbl>
    <w:p w:rsidR="00C1375B" w:rsidRDefault="00C230C4" w:rsidP="008D2B5B">
      <w:pPr>
        <w:autoSpaceDE w:val="0"/>
        <w:autoSpaceDN w:val="0"/>
        <w:spacing w:line="300" w:lineRule="exact"/>
        <w:ind w:left="720" w:hangingChars="300" w:hanging="720"/>
        <w:rPr>
          <w:rFonts w:ascii="Arial" w:eastAsia="바탕" w:hAnsi="바탕" w:cs="Arial" w:hint="eastAsia"/>
          <w:szCs w:val="24"/>
          <w:lang w:eastAsia="ko-KR"/>
        </w:rPr>
      </w:pPr>
      <w:r>
        <w:rPr>
          <w:rFonts w:ascii="Arial" w:eastAsia="바탕" w:hAnsi="바탕" w:cs="Arial" w:hint="eastAsia"/>
          <w:szCs w:val="24"/>
          <w:lang w:eastAsia="ko-KR"/>
        </w:rPr>
        <w:t xml:space="preserve">  </w:t>
      </w:r>
    </w:p>
    <w:p w:rsidR="00C230C4" w:rsidRPr="00C230C4" w:rsidRDefault="00C230C4" w:rsidP="008D2B5B">
      <w:pPr>
        <w:autoSpaceDE w:val="0"/>
        <w:autoSpaceDN w:val="0"/>
        <w:spacing w:line="300" w:lineRule="exact"/>
        <w:ind w:left="720" w:hangingChars="300" w:hanging="720"/>
        <w:rPr>
          <w:rFonts w:ascii="Arial" w:eastAsia="바탕" w:hAnsi="바탕" w:cs="Arial"/>
          <w:szCs w:val="24"/>
          <w:lang w:eastAsia="ko-KR"/>
        </w:rPr>
      </w:pPr>
      <w:proofErr w:type="gramStart"/>
      <w:r w:rsidRPr="005D251D">
        <w:rPr>
          <w:rFonts w:ascii="Arial" w:eastAsia="바탕" w:hAnsi="바탕" w:cs="Arial" w:hint="eastAsia"/>
          <w:szCs w:val="24"/>
          <w:lang w:eastAsia="ko-KR"/>
        </w:rPr>
        <w:t>( 4</w:t>
      </w:r>
      <w:proofErr w:type="gramEnd"/>
      <w:r w:rsidRPr="005D251D">
        <w:rPr>
          <w:rFonts w:ascii="Arial" w:eastAsia="바탕" w:hAnsi="바탕" w:cs="Arial" w:hint="eastAsia"/>
          <w:szCs w:val="24"/>
          <w:lang w:eastAsia="ko-KR"/>
        </w:rPr>
        <w:t xml:space="preserve"> ) </w:t>
      </w:r>
      <w:r>
        <w:rPr>
          <w:rFonts w:ascii="Arial" w:eastAsia="바탕" w:hAnsi="바탕" w:cs="Arial" w:hint="eastAsia"/>
          <w:szCs w:val="24"/>
          <w:lang w:eastAsia="ko-KR"/>
        </w:rPr>
        <w:t>Information exchange on the advanced environment</w:t>
      </w:r>
      <w:r>
        <w:rPr>
          <w:rFonts w:ascii="Arial" w:eastAsia="바탕" w:hAnsi="바탕" w:cs="Arial"/>
          <w:szCs w:val="24"/>
          <w:lang w:eastAsia="ko-KR"/>
        </w:rPr>
        <w:t>al</w:t>
      </w:r>
      <w:r>
        <w:rPr>
          <w:rFonts w:ascii="Arial" w:eastAsia="바탕" w:hAnsi="바탕" w:cs="Arial" w:hint="eastAsia"/>
          <w:szCs w:val="24"/>
          <w:lang w:eastAsia="ko-KR"/>
        </w:rPr>
        <w:t xml:space="preserve"> policy of each </w:t>
      </w:r>
      <w:r>
        <w:rPr>
          <w:rFonts w:ascii="Arial" w:eastAsia="바탕" w:hAnsi="바탕" w:cs="Arial"/>
          <w:szCs w:val="24"/>
          <w:lang w:eastAsia="ko-KR"/>
        </w:rPr>
        <w:t>r</w:t>
      </w:r>
      <w:r>
        <w:rPr>
          <w:rFonts w:ascii="Arial" w:eastAsia="바탕" w:hAnsi="바탕" w:cs="Arial" w:hint="eastAsia"/>
          <w:szCs w:val="24"/>
          <w:lang w:eastAsia="ko-KR"/>
        </w:rPr>
        <w:t xml:space="preserve">egional </w:t>
      </w:r>
      <w:r>
        <w:rPr>
          <w:rFonts w:ascii="Arial" w:eastAsia="바탕" w:hAnsi="바탕" w:cs="Arial"/>
          <w:szCs w:val="24"/>
          <w:lang w:eastAsia="ko-KR"/>
        </w:rPr>
        <w:t>g</w:t>
      </w:r>
      <w:r>
        <w:rPr>
          <w:rFonts w:ascii="Arial" w:eastAsia="바탕" w:hAnsi="바탕" w:cs="Arial" w:hint="eastAsia"/>
          <w:szCs w:val="24"/>
          <w:lang w:eastAsia="ko-KR"/>
        </w:rPr>
        <w:t>overnment</w:t>
      </w:r>
    </w:p>
    <w:p w:rsidR="008D2B5B" w:rsidRDefault="008D2B5B" w:rsidP="008D2B5B">
      <w:pPr>
        <w:autoSpaceDE w:val="0"/>
        <w:autoSpaceDN w:val="0"/>
        <w:spacing w:line="300" w:lineRule="exact"/>
        <w:ind w:leftChars="200" w:left="480" w:firstLineChars="100" w:firstLine="240"/>
        <w:rPr>
          <w:rFonts w:ascii="Arial" w:eastAsia="맑은 고딕" w:hAnsi="MS Mincho" w:cs="Arial" w:hint="eastAsia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 xml:space="preserve">There were presentations </w:t>
      </w:r>
      <w:r>
        <w:rPr>
          <w:rFonts w:ascii="Arial" w:eastAsia="바탕" w:hAnsi="Arial" w:cs="Arial"/>
          <w:szCs w:val="24"/>
          <w:lang w:eastAsia="ko-KR"/>
        </w:rPr>
        <w:t>on</w:t>
      </w:r>
      <w:r>
        <w:rPr>
          <w:rFonts w:ascii="Arial" w:eastAsia="바탕" w:hAnsi="Arial" w:cs="Arial" w:hint="eastAsia"/>
          <w:szCs w:val="24"/>
          <w:lang w:eastAsia="ko-KR"/>
        </w:rPr>
        <w:t xml:space="preserve"> advanced environmental measures 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and active </w:t>
      </w:r>
      <w:r>
        <w:rPr>
          <w:rFonts w:ascii="Arial" w:eastAsia="맑은 고딕" w:hAnsi="MS Mincho" w:cs="Arial" w:hint="eastAsia"/>
          <w:szCs w:val="24"/>
          <w:lang w:eastAsia="ko-KR"/>
        </w:rPr>
        <w:lastRenderedPageBreak/>
        <w:t xml:space="preserve">information sharing </w:t>
      </w:r>
      <w:r>
        <w:rPr>
          <w:rFonts w:ascii="Arial" w:eastAsia="바탕" w:hAnsi="Arial" w:cs="Arial" w:hint="eastAsia"/>
          <w:szCs w:val="24"/>
          <w:lang w:eastAsia="ko-KR"/>
        </w:rPr>
        <w:t xml:space="preserve">by </w:t>
      </w:r>
      <w:r>
        <w:rPr>
          <w:rFonts w:ascii="Arial" w:eastAsia="맑은 고딕" w:hAnsi="MS Mincho" w:cs="Arial" w:hint="eastAsia"/>
          <w:szCs w:val="24"/>
          <w:lang w:eastAsia="ko-KR"/>
        </w:rPr>
        <w:t>Liaoning Province and Russian local areas.</w:t>
      </w:r>
    </w:p>
    <w:tbl>
      <w:tblPr>
        <w:tblW w:w="0" w:type="auto"/>
        <w:tblInd w:w="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486"/>
        <w:gridCol w:w="2869"/>
      </w:tblGrid>
      <w:tr w:rsidR="008D2B5B" w:rsidRPr="00016A6A" w:rsidTr="00431518">
        <w:tc>
          <w:tcPr>
            <w:tcW w:w="5935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2B5B" w:rsidRPr="00016A6A" w:rsidRDefault="008D2B5B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Title of Presentation</w:t>
            </w:r>
          </w:p>
        </w:tc>
        <w:tc>
          <w:tcPr>
            <w:tcW w:w="303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2B5B" w:rsidRPr="00016A6A" w:rsidRDefault="008D2B5B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Presentation Group</w:t>
            </w:r>
          </w:p>
        </w:tc>
      </w:tr>
      <w:tr w:rsidR="008D2B5B" w:rsidRPr="00016A6A" w:rsidTr="00431518"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:rsidR="008D2B5B" w:rsidRPr="00016A6A" w:rsidRDefault="008D2B5B" w:rsidP="00431518">
            <w:pPr>
              <w:tabs>
                <w:tab w:val="left" w:pos="5023"/>
              </w:tabs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4"/>
                <w:lang w:eastAsia="ko-KR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>Activity on air pollution prevention</w:t>
            </w:r>
            <w:r w:rsidRPr="00016A6A">
              <w:rPr>
                <w:rFonts w:ascii="Arial" w:hAnsi="MS Mincho" w:cs="Arial"/>
                <w:szCs w:val="24"/>
              </w:rPr>
              <w:t>・</w:t>
            </w: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management of Liaoning Province</w:t>
            </w:r>
            <w:r>
              <w:rPr>
                <w:rFonts w:ascii="Arial" w:eastAsia="바탕" w:hAnsi="바탕" w:cs="Arial" w:hint="eastAsia"/>
                <w:szCs w:val="24"/>
                <w:lang w:eastAsia="ko-KR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vAlign w:val="center"/>
          </w:tcPr>
          <w:p w:rsidR="008D2B5B" w:rsidRPr="00016A6A" w:rsidRDefault="008D2B5B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r>
              <w:rPr>
                <w:rFonts w:ascii="Arial" w:eastAsia="맑은 고딕" w:hAnsi="MS Mincho" w:cs="Arial" w:hint="eastAsia"/>
                <w:szCs w:val="24"/>
                <w:lang w:eastAsia="ko-KR"/>
              </w:rPr>
              <w:t>Liaoning Province, China</w:t>
            </w:r>
          </w:p>
        </w:tc>
      </w:tr>
      <w:tr w:rsidR="008D2B5B" w:rsidRPr="00016A6A" w:rsidTr="00431518">
        <w:tc>
          <w:tcPr>
            <w:tcW w:w="5935" w:type="dxa"/>
            <w:vAlign w:val="center"/>
          </w:tcPr>
          <w:p w:rsidR="008D2B5B" w:rsidRPr="00016A6A" w:rsidRDefault="008D2B5B" w:rsidP="00431518">
            <w:pPr>
              <w:tabs>
                <w:tab w:val="left" w:pos="5023"/>
              </w:tabs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4"/>
                <w:lang w:eastAsia="ko-KR"/>
              </w:rPr>
            </w:pPr>
            <w:r>
              <w:rPr>
                <w:rFonts w:ascii="Arial" w:eastAsia="바탕" w:hAnsi="바탕" w:cs="Arial" w:hint="eastAsia"/>
                <w:szCs w:val="24"/>
                <w:lang w:eastAsia="ko-KR"/>
              </w:rPr>
              <w:t xml:space="preserve">In terms of environmental preservation policy of </w:t>
            </w:r>
            <w:proofErr w:type="spellStart"/>
            <w:r>
              <w:rPr>
                <w:rFonts w:ascii="Arial" w:eastAsia="바탕" w:hAnsi="바탕" w:cs="Arial" w:hint="eastAsia"/>
                <w:szCs w:val="24"/>
                <w:lang w:eastAsia="ko-KR"/>
              </w:rPr>
              <w:t>Primorsky</w:t>
            </w:r>
            <w:proofErr w:type="spellEnd"/>
            <w:r>
              <w:rPr>
                <w:rFonts w:ascii="Arial" w:eastAsia="바탕" w:hAnsi="바탕" w:cs="Arial" w:hint="eastAsia"/>
                <w:szCs w:val="24"/>
                <w:lang w:eastAsia="ko-KR"/>
              </w:rPr>
              <w:t xml:space="preserve"> Territory</w:t>
            </w:r>
          </w:p>
        </w:tc>
        <w:tc>
          <w:tcPr>
            <w:tcW w:w="3032" w:type="dxa"/>
            <w:vAlign w:val="center"/>
          </w:tcPr>
          <w:p w:rsidR="008D2B5B" w:rsidRPr="00016A6A" w:rsidRDefault="008D2B5B" w:rsidP="00431518">
            <w:pPr>
              <w:autoSpaceDE w:val="0"/>
              <w:autoSpaceDN w:val="0"/>
              <w:spacing w:line="300" w:lineRule="exact"/>
              <w:jc w:val="center"/>
              <w:rPr>
                <w:rFonts w:ascii="Arial" w:eastAsia="바탕" w:hAnsi="Arial" w:cs="Arial"/>
                <w:szCs w:val="24"/>
              </w:rPr>
            </w:pPr>
            <w:proofErr w:type="spellStart"/>
            <w:r>
              <w:rPr>
                <w:rFonts w:ascii="Arial" w:eastAsia="바탕" w:hAnsi="바탕" w:cs="Arial" w:hint="eastAsia"/>
                <w:szCs w:val="24"/>
                <w:lang w:eastAsia="ko-KR"/>
              </w:rPr>
              <w:t>Primorsky</w:t>
            </w:r>
            <w:proofErr w:type="spellEnd"/>
            <w:r>
              <w:rPr>
                <w:rFonts w:ascii="Arial" w:eastAsia="바탕" w:hAnsi="바탕" w:cs="Arial" w:hint="eastAsia"/>
                <w:szCs w:val="24"/>
                <w:lang w:eastAsia="ko-KR"/>
              </w:rPr>
              <w:t xml:space="preserve"> Territory, Russia</w:t>
            </w:r>
          </w:p>
        </w:tc>
      </w:tr>
    </w:tbl>
    <w:p w:rsidR="00C1375B" w:rsidRDefault="008D2B5B" w:rsidP="008D2B5B">
      <w:pPr>
        <w:autoSpaceDE w:val="0"/>
        <w:autoSpaceDN w:val="0"/>
        <w:spacing w:beforeLines="50" w:line="300" w:lineRule="exact"/>
        <w:rPr>
          <w:rFonts w:ascii="Arial" w:eastAsia="바탕" w:hAnsi="Arial" w:cs="Arial" w:hint="eastAsia"/>
          <w:szCs w:val="24"/>
          <w:lang w:eastAsia="ko-KR"/>
        </w:rPr>
      </w:pPr>
      <w:r>
        <w:rPr>
          <w:rFonts w:ascii="Arial" w:eastAsia="맑은 고딕" w:hAnsi="MS Mincho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</w:p>
    <w:p w:rsidR="008D2B5B" w:rsidRPr="00460D8F" w:rsidRDefault="008D2B5B" w:rsidP="008D2B5B">
      <w:pPr>
        <w:autoSpaceDE w:val="0"/>
        <w:autoSpaceDN w:val="0"/>
        <w:spacing w:beforeLines="50" w:line="300" w:lineRule="exact"/>
        <w:rPr>
          <w:rFonts w:ascii="Arial" w:eastAsia="바탕" w:hAnsi="Arial" w:cs="Arial"/>
          <w:bCs/>
          <w:szCs w:val="24"/>
        </w:rPr>
      </w:pPr>
      <w:proofErr w:type="gramStart"/>
      <w:r w:rsidRPr="00460D8F">
        <w:rPr>
          <w:rFonts w:ascii="Arial" w:eastAsia="바탕" w:hAnsi="바탕" w:cs="Arial" w:hint="eastAsia"/>
          <w:bCs/>
          <w:szCs w:val="24"/>
          <w:lang w:eastAsia="ko-KR"/>
        </w:rPr>
        <w:t>( 5</w:t>
      </w:r>
      <w:proofErr w:type="gramEnd"/>
      <w:r w:rsidRPr="00460D8F">
        <w:rPr>
          <w:rFonts w:ascii="Arial" w:eastAsia="바탕" w:hAnsi="바탕" w:cs="Arial" w:hint="eastAsia"/>
          <w:bCs/>
          <w:szCs w:val="24"/>
          <w:lang w:eastAsia="ko-KR"/>
        </w:rPr>
        <w:t xml:space="preserve"> ) Others</w:t>
      </w:r>
    </w:p>
    <w:p w:rsidR="008D2B5B" w:rsidRPr="00460D8F" w:rsidRDefault="008D2B5B" w:rsidP="008D2B5B">
      <w:pPr>
        <w:autoSpaceDE w:val="0"/>
        <w:autoSpaceDN w:val="0"/>
        <w:spacing w:line="300" w:lineRule="exact"/>
        <w:ind w:leftChars="200" w:left="720" w:hangingChars="100" w:hanging="240"/>
        <w:rPr>
          <w:rFonts w:ascii="Arial" w:eastAsia="바탕" w:hAnsi="Arial" w:cs="Arial"/>
          <w:szCs w:val="24"/>
          <w:lang w:eastAsia="ko-KR"/>
        </w:rPr>
      </w:pPr>
      <w:r w:rsidRPr="00460D8F">
        <w:rPr>
          <w:rFonts w:ascii="Arial" w:hAnsi="Arial" w:cs="Arial"/>
          <w:szCs w:val="24"/>
        </w:rPr>
        <w:t>・</w:t>
      </w:r>
      <w:r>
        <w:rPr>
          <w:rFonts w:ascii="Arial" w:eastAsia="맑은 고딕" w:hAnsi="Arial" w:cs="Arial" w:hint="eastAsia"/>
          <w:szCs w:val="24"/>
          <w:lang w:eastAsia="ko-KR"/>
        </w:rPr>
        <w:t xml:space="preserve">Toyama Prefecture introduced environmental preservation activity of prefectural mobilization including an individual project of </w:t>
      </w:r>
      <w:r>
        <w:rPr>
          <w:rFonts w:ascii="Arial" w:eastAsia="맑은 고딕" w:hAnsi="Arial" w:cs="Arial"/>
          <w:szCs w:val="24"/>
          <w:lang w:eastAsia="ko-KR"/>
        </w:rPr>
        <w:t xml:space="preserve">the </w:t>
      </w:r>
      <w:r>
        <w:rPr>
          <w:rFonts w:ascii="Arial" w:eastAsia="맑은 고딕" w:hAnsi="Arial" w:cs="Arial" w:hint="eastAsia"/>
          <w:szCs w:val="24"/>
          <w:lang w:eastAsia="ko-KR"/>
        </w:rPr>
        <w:t>Subcommittee on Environment at the world general assembly of</w:t>
      </w:r>
      <w:r w:rsidRPr="00460D8F">
        <w:rPr>
          <w:rFonts w:ascii="Arial" w:eastAsia="바탕" w:hAnsi="Arial" w:cs="Arial"/>
          <w:szCs w:val="24"/>
          <w:lang w:eastAsia="ko-KR"/>
        </w:rPr>
        <w:t>「</w:t>
      </w:r>
      <w:r w:rsidRPr="00460D8F">
        <w:rPr>
          <w:rFonts w:ascii="Arial" w:eastAsia="바탕" w:hAnsi="Arial" w:cs="Arial"/>
          <w:szCs w:val="24"/>
          <w:lang w:eastAsia="ko-KR"/>
        </w:rPr>
        <w:t>The Most Beautiful Bay Club</w:t>
      </w:r>
      <w:r>
        <w:rPr>
          <w:rFonts w:ascii="Arial" w:eastAsia="바탕" w:hAnsi="Arial" w:cs="Arial"/>
          <w:szCs w:val="24"/>
          <w:lang w:eastAsia="ko-KR"/>
        </w:rPr>
        <w:t>s</w:t>
      </w:r>
      <w:r w:rsidRPr="00460D8F">
        <w:rPr>
          <w:rFonts w:ascii="Arial" w:eastAsia="바탕" w:hAnsi="Arial" w:cs="Arial"/>
          <w:szCs w:val="24"/>
          <w:lang w:eastAsia="ko-KR"/>
        </w:rPr>
        <w:t xml:space="preserve"> around the World </w:t>
      </w:r>
      <w:r w:rsidRPr="00460D8F">
        <w:rPr>
          <w:rFonts w:ascii="Arial" w:eastAsia="바탕" w:hAnsi="Arial" w:cs="Arial"/>
          <w:szCs w:val="24"/>
          <w:lang w:eastAsia="ko-KR"/>
        </w:rPr>
        <w:t>」</w:t>
      </w:r>
      <w:r>
        <w:rPr>
          <w:rFonts w:ascii="Arial" w:eastAsia="바탕" w:hAnsi="Arial" w:cs="Arial" w:hint="eastAsia"/>
          <w:szCs w:val="24"/>
          <w:lang w:eastAsia="ko-KR"/>
        </w:rPr>
        <w:t>held in Toyama Prefecture on October, 2019 and this was included in</w:t>
      </w:r>
      <w:r>
        <w:rPr>
          <w:rFonts w:ascii="Arial" w:eastAsia="바탕" w:hAnsi="Arial" w:cs="Arial"/>
          <w:szCs w:val="24"/>
          <w:lang w:eastAsia="ko-KR"/>
        </w:rPr>
        <w:t xml:space="preserve"> the</w:t>
      </w:r>
      <w:r w:rsidRPr="00460D8F">
        <w:rPr>
          <w:rFonts w:ascii="Arial" w:eastAsia="바탕" w:hAnsi="Arial" w:cs="Arial"/>
          <w:lang w:eastAsia="ko-KR"/>
        </w:rPr>
        <w:t>「</w:t>
      </w:r>
      <w:r w:rsidRPr="00460D8F">
        <w:rPr>
          <w:rFonts w:ascii="Arial" w:eastAsia="바탕" w:hAnsi="Arial" w:cs="Arial"/>
          <w:lang w:eastAsia="ko-KR"/>
        </w:rPr>
        <w:t>Bay Club Toyama Declaration</w:t>
      </w:r>
      <w:r w:rsidRPr="00460D8F">
        <w:rPr>
          <w:rFonts w:ascii="Arial" w:eastAsia="바탕" w:hAnsi="Arial" w:cs="Arial"/>
          <w:lang w:eastAsia="ko-KR"/>
        </w:rPr>
        <w:t>」</w:t>
      </w:r>
      <w:r>
        <w:rPr>
          <w:rFonts w:ascii="Arial" w:eastAsia="바탕" w:hAnsi="Arial" w:cs="Arial" w:hint="eastAsia"/>
          <w:lang w:eastAsia="ko-KR"/>
        </w:rPr>
        <w:t>.</w:t>
      </w:r>
    </w:p>
    <w:p w:rsidR="008D2B5B" w:rsidRPr="008D2B5B" w:rsidRDefault="008D2B5B" w:rsidP="008D2B5B">
      <w:pPr>
        <w:autoSpaceDE w:val="0"/>
        <w:autoSpaceDN w:val="0"/>
        <w:spacing w:line="300" w:lineRule="exact"/>
        <w:ind w:firstLineChars="200" w:firstLine="480"/>
        <w:rPr>
          <w:rFonts w:ascii="Arial" w:eastAsia="바탕" w:hAnsi="Arial" w:cs="Arial"/>
          <w:szCs w:val="24"/>
          <w:lang w:eastAsia="ko-KR"/>
        </w:rPr>
      </w:pPr>
      <w:r w:rsidRPr="00460D8F">
        <w:rPr>
          <w:rFonts w:ascii="Arial" w:hAnsi="Arial" w:cs="Arial"/>
          <w:szCs w:val="24"/>
        </w:rPr>
        <w:t>・</w:t>
      </w:r>
      <w:r>
        <w:rPr>
          <w:rFonts w:ascii="Arial" w:eastAsia="맑은 고딕" w:hAnsi="MS Mincho" w:cs="Arial" w:hint="eastAsia"/>
          <w:szCs w:val="24"/>
          <w:lang w:eastAsia="ko-KR"/>
        </w:rPr>
        <w:t xml:space="preserve">Participants toured </w:t>
      </w:r>
      <w:proofErr w:type="spellStart"/>
      <w:r>
        <w:rPr>
          <w:rFonts w:ascii="Arial" w:eastAsia="맑은 고딕" w:hAnsi="MS Mincho" w:cs="Arial" w:hint="eastAsia"/>
          <w:szCs w:val="24"/>
          <w:lang w:eastAsia="ko-KR"/>
        </w:rPr>
        <w:t>Echota</w:t>
      </w:r>
      <w:proofErr w:type="spellEnd"/>
      <w:r>
        <w:rPr>
          <w:rFonts w:ascii="Arial" w:eastAsia="맑은 고딕" w:hAnsi="MS Mincho" w:cs="Arial" w:hint="eastAsia"/>
          <w:szCs w:val="24"/>
          <w:lang w:eastAsia="ko-KR"/>
        </w:rPr>
        <w:t xml:space="preserve"> County the next day, October 15.</w:t>
      </w:r>
    </w:p>
    <w:p w:rsidR="00C1375B" w:rsidRDefault="00C1375B" w:rsidP="008D2B5B">
      <w:pPr>
        <w:autoSpaceDE w:val="0"/>
        <w:autoSpaceDN w:val="0"/>
        <w:spacing w:line="300" w:lineRule="exact"/>
        <w:rPr>
          <w:rFonts w:ascii="Arial" w:eastAsia="바탕" w:hAnsi="바탕" w:cs="Arial" w:hint="eastAsia"/>
          <w:b/>
          <w:szCs w:val="24"/>
          <w:lang w:eastAsia="ko-KR"/>
        </w:rPr>
      </w:pPr>
    </w:p>
    <w:p w:rsidR="00C230C4" w:rsidRDefault="008D2B5B" w:rsidP="008D2B5B">
      <w:pPr>
        <w:autoSpaceDE w:val="0"/>
        <w:autoSpaceDN w:val="0"/>
        <w:spacing w:line="300" w:lineRule="exact"/>
        <w:rPr>
          <w:rFonts w:ascii="Arial" w:eastAsia="바탕" w:hAnsi="바탕" w:cs="Arial" w:hint="eastAsia"/>
          <w:b/>
          <w:szCs w:val="24"/>
          <w:lang w:eastAsia="ko-KR"/>
        </w:rPr>
      </w:pPr>
      <w:r w:rsidRPr="00016A6A">
        <w:rPr>
          <w:rFonts w:ascii="Arial" w:eastAsia="바탕" w:hAnsi="바탕" w:cs="Arial"/>
          <w:b/>
          <w:szCs w:val="24"/>
          <w:lang w:eastAsia="ko-KR"/>
        </w:rPr>
        <w:t>【</w:t>
      </w:r>
      <w:r w:rsidRPr="00462290">
        <w:rPr>
          <w:rFonts w:ascii="Arial" w:eastAsia="바탕" w:hAnsi="바탕" w:cs="Arial" w:hint="eastAsia"/>
          <w:szCs w:val="24"/>
          <w:lang w:eastAsia="ko-KR"/>
        </w:rPr>
        <w:t>Meeting Images</w:t>
      </w:r>
      <w:r w:rsidRPr="00016A6A">
        <w:rPr>
          <w:rFonts w:ascii="Arial" w:eastAsia="바탕" w:hAnsi="바탕" w:cs="Arial"/>
          <w:b/>
          <w:szCs w:val="24"/>
          <w:lang w:eastAsia="ko-KR"/>
        </w:rPr>
        <w:t>】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74"/>
        <w:gridCol w:w="3075"/>
        <w:gridCol w:w="3315"/>
      </w:tblGrid>
      <w:tr w:rsidR="008D2B5B" w:rsidTr="008D2B5B">
        <w:trPr>
          <w:trHeight w:val="2306"/>
        </w:trPr>
        <w:tc>
          <w:tcPr>
            <w:tcW w:w="3074" w:type="dxa"/>
          </w:tcPr>
          <w:p w:rsidR="008D2B5B" w:rsidRDefault="00C1375B" w:rsidP="008D2B5B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4"/>
                <w:lang w:eastAsia="ko-KR"/>
              </w:rPr>
            </w:pPr>
            <w:r>
              <w:rPr>
                <w:rFonts w:ascii="Arial" w:eastAsia="바탕" w:hAnsi="Arial" w:cs="Arial"/>
                <w:noProof/>
                <w:szCs w:val="24"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88265</wp:posOffset>
                  </wp:positionV>
                  <wp:extent cx="2035810" cy="1524000"/>
                  <wp:effectExtent l="19050" t="0" r="2540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dxa"/>
          </w:tcPr>
          <w:p w:rsidR="008D2B5B" w:rsidRDefault="00C1375B" w:rsidP="008D2B5B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4"/>
                <w:lang w:eastAsia="ko-KR"/>
              </w:rPr>
            </w:pPr>
            <w:r>
              <w:rPr>
                <w:rFonts w:ascii="Arial" w:eastAsia="바탕" w:hAnsi="Arial" w:cs="Arial"/>
                <w:noProof/>
                <w:szCs w:val="24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94615</wp:posOffset>
                  </wp:positionV>
                  <wp:extent cx="2025650" cy="1517650"/>
                  <wp:effectExtent l="1905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5" w:type="dxa"/>
          </w:tcPr>
          <w:p w:rsidR="008D2B5B" w:rsidRDefault="00C1375B" w:rsidP="008D2B5B">
            <w:pPr>
              <w:autoSpaceDE w:val="0"/>
              <w:autoSpaceDN w:val="0"/>
              <w:spacing w:line="300" w:lineRule="exact"/>
              <w:rPr>
                <w:rFonts w:ascii="Arial" w:eastAsia="바탕" w:hAnsi="Arial" w:cs="Arial"/>
                <w:szCs w:val="24"/>
                <w:lang w:eastAsia="ko-KR"/>
              </w:rPr>
            </w:pPr>
            <w:r>
              <w:rPr>
                <w:rFonts w:ascii="Arial" w:eastAsia="바탕" w:hAnsi="Arial" w:cs="Arial"/>
                <w:noProof/>
                <w:szCs w:val="24"/>
                <w:lang w:eastAsia="ko-K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94615</wp:posOffset>
                  </wp:positionV>
                  <wp:extent cx="1991995" cy="1517650"/>
                  <wp:effectExtent l="19050" t="0" r="8255" b="0"/>
                  <wp:wrapNone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55E2" w:rsidRDefault="003955E2">
      <w:pPr>
        <w:rPr>
          <w:rFonts w:eastAsiaTheme="minorEastAsia" w:hint="eastAsia"/>
          <w:lang w:eastAsia="ko-KR"/>
        </w:rPr>
      </w:pPr>
    </w:p>
    <w:p w:rsidR="00C1375B" w:rsidRPr="00016A6A" w:rsidRDefault="00C1375B" w:rsidP="00C1375B">
      <w:pPr>
        <w:autoSpaceDE w:val="0"/>
        <w:autoSpaceDN w:val="0"/>
        <w:spacing w:line="300" w:lineRule="exact"/>
        <w:ind w:leftChars="100" w:left="450" w:hangingChars="100" w:hanging="210"/>
        <w:rPr>
          <w:rFonts w:ascii="Arial" w:eastAsia="바탕" w:hAnsi="Arial" w:cs="Arial"/>
          <w:sz w:val="21"/>
          <w:lang w:eastAsia="ko-KR"/>
        </w:rPr>
      </w:pPr>
      <w:r w:rsidRPr="00016A6A">
        <w:rPr>
          <w:rFonts w:ascii="Arial" w:eastAsia="바탕" w:hAnsi="바탕" w:cs="Arial"/>
          <w:color w:val="000000"/>
          <w:kern w:val="0"/>
          <w:sz w:val="21"/>
          <w:lang w:eastAsia="ko-KR"/>
        </w:rPr>
        <w:t>＊</w:t>
      </w:r>
      <w:r w:rsidDel="00EC62A0">
        <w:rPr>
          <w:rFonts w:ascii="Arial" w:eastAsia="바탕" w:hAnsi="바탕" w:cs="Arial" w:hint="eastAsia"/>
          <w:color w:val="000000"/>
          <w:kern w:val="0"/>
          <w:sz w:val="21"/>
          <w:lang w:eastAsia="ko-KR"/>
        </w:rPr>
        <w:t xml:space="preserve"> </w:t>
      </w:r>
      <w:r w:rsidRPr="002F44F9">
        <w:rPr>
          <w:rFonts w:ascii="Arial" w:eastAsia="바탕" w:hAnsi="바탕" w:cs="Arial"/>
          <w:lang w:eastAsia="ko-KR"/>
        </w:rPr>
        <w:t>「</w:t>
      </w:r>
      <w:r w:rsidRPr="002F44F9">
        <w:rPr>
          <w:rFonts w:ascii="Arial" w:eastAsia="바탕" w:hAnsi="Arial" w:cs="Arial"/>
          <w:lang w:eastAsia="ko-KR"/>
        </w:rPr>
        <w:t>2016 Toyama Declaration</w:t>
      </w:r>
      <w:r w:rsidRPr="002F44F9">
        <w:rPr>
          <w:rFonts w:ascii="Arial" w:eastAsia="바탕" w:hAnsi="바탕" w:cs="Arial"/>
          <w:lang w:eastAsia="ko-KR"/>
        </w:rPr>
        <w:t>」</w:t>
      </w:r>
      <w:r>
        <w:rPr>
          <w:rFonts w:ascii="Arial" w:eastAsia="바탕" w:hAnsi="바탕" w:cs="Arial" w:hint="eastAsia"/>
          <w:lang w:eastAsia="ko-KR"/>
        </w:rPr>
        <w:t>: the meeting of environmental experts of Northeast Asian regional governments in 2016</w:t>
      </w:r>
    </w:p>
    <w:p w:rsidR="00C1375B" w:rsidRPr="00142EC4" w:rsidRDefault="00C1375B" w:rsidP="00C1375B">
      <w:pPr>
        <w:autoSpaceDE w:val="0"/>
        <w:autoSpaceDN w:val="0"/>
        <w:spacing w:line="300" w:lineRule="exact"/>
        <w:ind w:leftChars="236" w:left="566" w:firstLineChars="107" w:firstLine="257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바탕" w:cs="Arial" w:hint="eastAsia"/>
          <w:lang w:eastAsia="ko-KR"/>
        </w:rPr>
        <w:t xml:space="preserve">Toyama Prefecture held </w:t>
      </w:r>
      <w:r>
        <w:rPr>
          <w:rFonts w:ascii="Arial" w:eastAsia="바탕" w:hAnsi="바탕" w:cs="Arial"/>
          <w:lang w:eastAsia="ko-KR"/>
        </w:rPr>
        <w:t>the</w:t>
      </w:r>
      <w:r w:rsidRPr="00016A6A">
        <w:rPr>
          <w:rFonts w:ascii="Arial" w:eastAsia="바탕" w:hAnsi="바탕" w:cs="Arial"/>
          <w:sz w:val="21"/>
          <w:lang w:eastAsia="ko-KR"/>
        </w:rPr>
        <w:t>「</w:t>
      </w:r>
      <w:r>
        <w:rPr>
          <w:rFonts w:ascii="Arial" w:eastAsia="바탕" w:hAnsi="바탕" w:cs="Arial" w:hint="eastAsia"/>
          <w:lang w:eastAsia="ko-KR"/>
        </w:rPr>
        <w:t>2016 Environmental Experts Meeting of Northeast Asian Regional Governments in Toyama</w:t>
      </w:r>
      <w:r w:rsidRPr="00016A6A">
        <w:rPr>
          <w:rFonts w:ascii="Arial" w:eastAsia="바탕" w:hAnsi="바탕" w:cs="Arial"/>
          <w:sz w:val="21"/>
          <w:lang w:eastAsia="ko-KR"/>
        </w:rPr>
        <w:t>」</w:t>
      </w:r>
      <w:r>
        <w:rPr>
          <w:rFonts w:ascii="Arial" w:eastAsia="바탕" w:hAnsi="바탕" w:cs="Arial" w:hint="eastAsia"/>
          <w:sz w:val="21"/>
          <w:lang w:eastAsia="ko-KR"/>
        </w:rPr>
        <w:t>i</w:t>
      </w:r>
      <w:r>
        <w:rPr>
          <w:rFonts w:ascii="Arial" w:eastAsia="바탕" w:hAnsi="바탕" w:cs="Arial"/>
          <w:sz w:val="21"/>
          <w:lang w:eastAsia="ko-KR"/>
        </w:rPr>
        <w:t xml:space="preserve">n </w:t>
      </w:r>
      <w:r>
        <w:rPr>
          <w:rFonts w:ascii="Arial" w:eastAsia="바탕" w:hAnsi="바탕" w:cs="Arial" w:hint="eastAsia"/>
          <w:sz w:val="21"/>
          <w:lang w:eastAsia="ko-KR"/>
        </w:rPr>
        <w:t>w</w:t>
      </w:r>
      <w:r>
        <w:rPr>
          <w:rFonts w:ascii="Arial" w:eastAsia="바탕" w:hAnsi="바탕" w:cs="Arial"/>
          <w:sz w:val="21"/>
          <w:lang w:eastAsia="ko-KR"/>
        </w:rPr>
        <w:t>hich</w:t>
      </w:r>
      <w:r w:rsidRPr="00142EC4">
        <w:rPr>
          <w:rFonts w:ascii="Arial" w:eastAsia="바탕" w:hAnsi="Arial" w:cs="Arial"/>
          <w:szCs w:val="24"/>
          <w:lang w:eastAsia="ko-KR"/>
        </w:rPr>
        <w:t xml:space="preserve"> regional governments from China, Japan, Russia, and South Korea</w:t>
      </w:r>
      <w:r>
        <w:rPr>
          <w:rFonts w:ascii="Arial" w:eastAsia="바탕" w:hAnsi="Arial" w:cs="Arial"/>
          <w:szCs w:val="24"/>
          <w:lang w:eastAsia="ko-KR"/>
        </w:rPr>
        <w:t xml:space="preserve"> participated</w:t>
      </w:r>
      <w:r w:rsidRPr="00142EC4">
        <w:rPr>
          <w:rFonts w:ascii="Arial" w:eastAsia="바탕" w:hAnsi="Arial" w:cs="Arial"/>
          <w:szCs w:val="24"/>
          <w:lang w:eastAsia="ko-KR"/>
        </w:rPr>
        <w:t xml:space="preserve"> taking </w:t>
      </w:r>
      <w:r>
        <w:rPr>
          <w:rFonts w:ascii="Arial" w:eastAsia="바탕" w:hAnsi="Arial" w:cs="Arial"/>
          <w:szCs w:val="24"/>
          <w:lang w:eastAsia="ko-KR"/>
        </w:rPr>
        <w:t xml:space="preserve">the opportunity to meet the </w:t>
      </w:r>
      <w:r w:rsidRPr="00142EC4">
        <w:rPr>
          <w:rFonts w:ascii="Arial" w:eastAsia="바탕" w:hAnsi="Arial" w:cs="Arial"/>
          <w:szCs w:val="24"/>
          <w:lang w:eastAsia="ko-KR"/>
        </w:rPr>
        <w:t>G7 Toyama environmental minister. At the meeting,</w:t>
      </w:r>
      <w:r>
        <w:rPr>
          <w:rFonts w:ascii="Arial" w:eastAsia="바탕" w:hAnsi="Arial" w:cs="Arial"/>
          <w:szCs w:val="24"/>
          <w:lang w:eastAsia="ko-KR"/>
        </w:rPr>
        <w:t xml:space="preserve"> the</w:t>
      </w:r>
      <w:r w:rsidRPr="00142EC4">
        <w:rPr>
          <w:rFonts w:ascii="Arial" w:eastAsia="바탕" w:hAnsi="Arial" w:cs="Arial"/>
          <w:szCs w:val="24"/>
          <w:lang w:eastAsia="ko-KR"/>
        </w:rPr>
        <w:t xml:space="preserve"> </w:t>
      </w:r>
      <w:r w:rsidRPr="00142EC4">
        <w:rPr>
          <w:rFonts w:ascii="Arial" w:eastAsia="바탕" w:hAnsi="Arial" w:cs="Arial"/>
          <w:szCs w:val="24"/>
          <w:lang w:eastAsia="ko-KR"/>
        </w:rPr>
        <w:t>「</w:t>
      </w:r>
      <w:r w:rsidRPr="00142EC4">
        <w:rPr>
          <w:rFonts w:ascii="Arial" w:eastAsia="바탕" w:hAnsi="Arial" w:cs="Arial"/>
          <w:szCs w:val="24"/>
          <w:lang w:eastAsia="ko-KR"/>
        </w:rPr>
        <w:t>2016 Toyama Declaration</w:t>
      </w:r>
      <w:r w:rsidRPr="00142EC4">
        <w:rPr>
          <w:rFonts w:ascii="Arial" w:eastAsia="바탕" w:hAnsi="Arial" w:cs="Arial"/>
          <w:szCs w:val="24"/>
          <w:lang w:eastAsia="ko-KR"/>
        </w:rPr>
        <w:t>」</w:t>
      </w:r>
      <w:r>
        <w:rPr>
          <w:rFonts w:ascii="Arial" w:eastAsia="바탕" w:hAnsi="Arial" w:cs="Arial"/>
          <w:szCs w:val="24"/>
          <w:lang w:eastAsia="ko-KR"/>
        </w:rPr>
        <w:t xml:space="preserve">was adopted </w:t>
      </w:r>
      <w:r>
        <w:rPr>
          <w:rFonts w:ascii="Arial" w:eastAsia="바탕" w:hAnsi="Arial" w:cs="Arial" w:hint="eastAsia"/>
          <w:szCs w:val="24"/>
          <w:lang w:eastAsia="ko-KR"/>
        </w:rPr>
        <w:t>for</w:t>
      </w:r>
      <w:r w:rsidRPr="00142EC4">
        <w:rPr>
          <w:rFonts w:ascii="Arial" w:eastAsia="바탕" w:hAnsi="Arial" w:cs="Arial"/>
          <w:szCs w:val="24"/>
          <w:lang w:eastAsia="ko-KR"/>
        </w:rPr>
        <w:t xml:space="preserve"> environment</w:t>
      </w:r>
      <w:r>
        <w:rPr>
          <w:rFonts w:ascii="Arial" w:eastAsia="바탕" w:hAnsi="Arial" w:cs="Arial" w:hint="eastAsia"/>
          <w:szCs w:val="24"/>
          <w:lang w:eastAsia="ko-KR"/>
        </w:rPr>
        <w:t>al</w:t>
      </w:r>
      <w:r w:rsidRPr="00142EC4">
        <w:rPr>
          <w:rFonts w:ascii="Arial" w:eastAsia="바탕" w:hAnsi="Arial" w:cs="Arial"/>
          <w:szCs w:val="24"/>
          <w:lang w:eastAsia="ko-KR"/>
        </w:rPr>
        <w:t xml:space="preserve"> preserv</w:t>
      </w:r>
      <w:r>
        <w:rPr>
          <w:rFonts w:ascii="Arial" w:eastAsia="바탕" w:hAnsi="Arial" w:cs="Arial" w:hint="eastAsia"/>
          <w:szCs w:val="24"/>
          <w:lang w:eastAsia="ko-KR"/>
        </w:rPr>
        <w:t>ation</w:t>
      </w:r>
      <w:r w:rsidRPr="00142EC4">
        <w:rPr>
          <w:rFonts w:ascii="Arial" w:eastAsia="바탕" w:hAnsi="Arial" w:cs="Arial"/>
          <w:szCs w:val="24"/>
          <w:lang w:eastAsia="ko-KR"/>
        </w:rPr>
        <w:t xml:space="preserve"> to</w:t>
      </w:r>
      <w:r>
        <w:rPr>
          <w:rFonts w:ascii="Arial" w:eastAsia="바탕" w:hAnsi="Arial" w:cs="Arial"/>
          <w:szCs w:val="24"/>
          <w:lang w:eastAsia="ko-KR"/>
        </w:rPr>
        <w:t xml:space="preserve"> pass on a rich </w:t>
      </w:r>
      <w:r w:rsidRPr="00142EC4">
        <w:rPr>
          <w:rFonts w:ascii="Arial" w:eastAsia="바탕" w:hAnsi="Arial" w:cs="Arial"/>
          <w:szCs w:val="24"/>
          <w:lang w:eastAsia="ko-KR"/>
        </w:rPr>
        <w:t xml:space="preserve">natural environment </w:t>
      </w:r>
      <w:r>
        <w:rPr>
          <w:rFonts w:ascii="Arial" w:eastAsia="바탕" w:hAnsi="Arial" w:cs="Arial"/>
          <w:szCs w:val="24"/>
          <w:lang w:eastAsia="ko-KR"/>
        </w:rPr>
        <w:t xml:space="preserve">in </w:t>
      </w:r>
      <w:r w:rsidRPr="00142EC4">
        <w:rPr>
          <w:rFonts w:ascii="Arial" w:eastAsia="바탕" w:hAnsi="Arial" w:cs="Arial"/>
          <w:szCs w:val="24"/>
          <w:lang w:eastAsia="ko-KR"/>
        </w:rPr>
        <w:t xml:space="preserve">Northeast Asian regions </w:t>
      </w:r>
      <w:r>
        <w:rPr>
          <w:rFonts w:ascii="Arial" w:eastAsia="바탕" w:hAnsi="Arial" w:cs="Arial"/>
          <w:szCs w:val="24"/>
          <w:lang w:eastAsia="ko-KR"/>
        </w:rPr>
        <w:t>to</w:t>
      </w:r>
      <w:r w:rsidRPr="00142EC4">
        <w:rPr>
          <w:rFonts w:ascii="Arial" w:eastAsia="바탕" w:hAnsi="Arial" w:cs="Arial"/>
          <w:szCs w:val="24"/>
          <w:lang w:eastAsia="ko-KR"/>
        </w:rPr>
        <w:t xml:space="preserve"> the next generation. </w:t>
      </w:r>
    </w:p>
    <w:p w:rsidR="00C1375B" w:rsidRPr="00142EC4" w:rsidRDefault="00C1375B" w:rsidP="00C1375B">
      <w:pPr>
        <w:autoSpaceDE w:val="0"/>
        <w:autoSpaceDN w:val="0"/>
        <w:spacing w:line="300" w:lineRule="exact"/>
        <w:ind w:leftChars="236" w:left="566" w:firstLineChars="107" w:firstLine="257"/>
        <w:rPr>
          <w:rFonts w:ascii="Arial" w:eastAsia="바탕" w:hAnsi="Arial" w:cs="Arial"/>
          <w:szCs w:val="24"/>
          <w:lang w:eastAsia="ko-KR"/>
        </w:rPr>
      </w:pPr>
      <w:r w:rsidRPr="00142EC4">
        <w:rPr>
          <w:rFonts w:ascii="Arial" w:eastAsia="바탕" w:hAnsi="Arial" w:cs="Arial"/>
          <w:szCs w:val="24"/>
          <w:lang w:eastAsia="ko-KR"/>
        </w:rPr>
        <w:t>At the declaration,</w:t>
      </w:r>
      <w:r>
        <w:rPr>
          <w:rFonts w:ascii="Arial" w:eastAsia="바탕" w:hAnsi="Arial" w:cs="Arial"/>
          <w:szCs w:val="24"/>
          <w:lang w:eastAsia="ko-KR"/>
        </w:rPr>
        <w:t xml:space="preserve"> concrete activity direction</w:t>
      </w:r>
      <w:r>
        <w:rPr>
          <w:rFonts w:ascii="Arial" w:eastAsia="바탕" w:hAnsi="Arial" w:cs="Arial" w:hint="eastAsia"/>
          <w:szCs w:val="24"/>
          <w:lang w:eastAsia="ko-KR"/>
        </w:rPr>
        <w:t xml:space="preserve">s </w:t>
      </w:r>
      <w:r>
        <w:rPr>
          <w:rFonts w:ascii="Arial" w:eastAsia="바탕" w:hAnsi="Arial" w:cs="Arial"/>
          <w:szCs w:val="24"/>
          <w:lang w:eastAsia="ko-KR"/>
        </w:rPr>
        <w:t>were</w:t>
      </w:r>
      <w:r>
        <w:rPr>
          <w:rFonts w:ascii="Arial" w:eastAsia="바탕" w:hAnsi="Arial" w:cs="Arial" w:hint="eastAsia"/>
          <w:szCs w:val="24"/>
          <w:lang w:eastAsia="ko-KR"/>
        </w:rPr>
        <w:t xml:space="preserve"> included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such as</w:t>
      </w:r>
      <w:r>
        <w:rPr>
          <w:rFonts w:ascii="Arial" w:eastAsia="바탕" w:hAnsi="Arial" w:cs="Arial"/>
          <w:szCs w:val="24"/>
          <w:lang w:eastAsia="ko-KR"/>
        </w:rPr>
        <w:t xml:space="preserve"> the</w:t>
      </w:r>
      <w:r w:rsidRPr="00142EC4">
        <w:rPr>
          <w:rFonts w:ascii="Arial" w:eastAsia="바탕" w:hAnsi="Arial" w:cs="Arial"/>
          <w:szCs w:val="24"/>
          <w:lang w:eastAsia="ko-KR"/>
        </w:rPr>
        <w:t>「</w:t>
      </w:r>
      <w:r w:rsidRPr="00142EC4">
        <w:rPr>
          <w:rFonts w:ascii="Arial" w:eastAsia="바탕" w:hAnsi="Arial" w:cs="Arial"/>
          <w:szCs w:val="24"/>
          <w:lang w:eastAsia="ko-KR"/>
        </w:rPr>
        <w:t>Active Contribution on Global Environmental Issue</w:t>
      </w:r>
      <w:r>
        <w:rPr>
          <w:rFonts w:ascii="Arial" w:eastAsia="바탕" w:hAnsi="Arial" w:cs="Arial"/>
          <w:szCs w:val="24"/>
          <w:lang w:eastAsia="ko-KR"/>
        </w:rPr>
        <w:t>s</w:t>
      </w:r>
      <w:r w:rsidRPr="00142EC4">
        <w:rPr>
          <w:rFonts w:ascii="Arial" w:eastAsia="바탕" w:hAnsi="Arial" w:cs="Arial"/>
          <w:szCs w:val="24"/>
          <w:lang w:eastAsia="ko-KR"/>
        </w:rPr>
        <w:t>」</w:t>
      </w:r>
      <w:proofErr w:type="gramStart"/>
      <w:r w:rsidRPr="00142EC4">
        <w:rPr>
          <w:rFonts w:ascii="Arial" w:eastAsia="바탕" w:hAnsi="Arial" w:cs="Arial"/>
          <w:szCs w:val="24"/>
          <w:lang w:eastAsia="ko-KR"/>
        </w:rPr>
        <w:t>,</w:t>
      </w:r>
      <w:r w:rsidRPr="00142EC4">
        <w:rPr>
          <w:rFonts w:ascii="Arial" w:eastAsia="바탕" w:hAnsi="Arial" w:cs="Arial"/>
          <w:szCs w:val="24"/>
          <w:lang w:eastAsia="ko-KR"/>
        </w:rPr>
        <w:t>「</w:t>
      </w:r>
      <w:proofErr w:type="gramEnd"/>
      <w:r w:rsidRPr="00142EC4">
        <w:rPr>
          <w:rFonts w:ascii="Arial" w:eastAsia="바탕" w:hAnsi="Arial" w:cs="Arial"/>
          <w:szCs w:val="24"/>
          <w:lang w:eastAsia="ko-KR"/>
        </w:rPr>
        <w:t>Pursu</w:t>
      </w:r>
      <w:r>
        <w:rPr>
          <w:rFonts w:ascii="Arial" w:eastAsia="바탕" w:hAnsi="Arial" w:cs="Arial"/>
          <w:szCs w:val="24"/>
          <w:lang w:eastAsia="ko-KR"/>
        </w:rPr>
        <w:t>ing</w:t>
      </w:r>
      <w:r w:rsidRPr="00142EC4">
        <w:rPr>
          <w:rFonts w:ascii="Arial" w:eastAsia="바탕" w:hAnsi="Arial" w:cs="Arial"/>
          <w:szCs w:val="24"/>
          <w:lang w:eastAsia="ko-KR"/>
        </w:rPr>
        <w:t xml:space="preserve"> Citizen’s Cooperation and Environmental Education</w:t>
      </w:r>
      <w:r w:rsidRPr="00142EC4">
        <w:rPr>
          <w:rFonts w:ascii="Arial" w:eastAsia="바탕" w:hAnsi="Arial" w:cs="Arial"/>
          <w:szCs w:val="24"/>
          <w:lang w:eastAsia="ko-KR"/>
        </w:rPr>
        <w:t>」</w:t>
      </w:r>
      <w:r w:rsidRPr="00142EC4">
        <w:rPr>
          <w:rFonts w:ascii="Arial" w:eastAsia="바탕" w:hAnsi="Arial" w:cs="Arial"/>
          <w:szCs w:val="24"/>
          <w:lang w:eastAsia="ko-KR"/>
        </w:rPr>
        <w:t>, and</w:t>
      </w:r>
      <w:r w:rsidRPr="00142EC4">
        <w:rPr>
          <w:rFonts w:ascii="Arial" w:eastAsia="바탕" w:hAnsi="Arial" w:cs="Arial"/>
          <w:szCs w:val="24"/>
          <w:lang w:eastAsia="ko-KR"/>
        </w:rPr>
        <w:t>「</w:t>
      </w:r>
      <w:r w:rsidRPr="00142EC4">
        <w:rPr>
          <w:rFonts w:ascii="Arial" w:eastAsia="바탕" w:hAnsi="Arial" w:cs="Arial"/>
          <w:szCs w:val="24"/>
          <w:lang w:eastAsia="ko-KR"/>
        </w:rPr>
        <w:t>Promoting International Dialogue</w:t>
      </w:r>
      <w:r w:rsidRPr="00142EC4">
        <w:rPr>
          <w:rFonts w:ascii="Arial" w:eastAsia="바탕" w:hAnsi="Arial" w:cs="Arial"/>
          <w:szCs w:val="24"/>
          <w:lang w:eastAsia="ko-KR"/>
        </w:rPr>
        <w:t>」</w:t>
      </w:r>
      <w:r w:rsidRPr="00142EC4">
        <w:rPr>
          <w:rFonts w:ascii="Arial" w:eastAsia="바탕" w:hAnsi="Arial" w:cs="Arial"/>
          <w:szCs w:val="24"/>
          <w:lang w:eastAsia="ko-KR"/>
        </w:rPr>
        <w:t>.</w:t>
      </w:r>
    </w:p>
    <w:p w:rsidR="00C1375B" w:rsidRPr="00C1375B" w:rsidRDefault="00C1375B">
      <w:pPr>
        <w:rPr>
          <w:rFonts w:eastAsiaTheme="minorEastAsia" w:hint="eastAsia"/>
          <w:lang w:eastAsia="ko-KR"/>
        </w:rPr>
      </w:pPr>
    </w:p>
    <w:sectPr w:rsidR="00C1375B" w:rsidRPr="00C1375B" w:rsidSect="004627E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2F" w:rsidRDefault="00483C2F" w:rsidP="00C1375B">
      <w:r>
        <w:separator/>
      </w:r>
    </w:p>
  </w:endnote>
  <w:endnote w:type="continuationSeparator" w:id="0">
    <w:p w:rsidR="00483C2F" w:rsidRDefault="00483C2F" w:rsidP="00C1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32438"/>
      <w:docPartObj>
        <w:docPartGallery w:val="Page Numbers (Bottom of Page)"/>
        <w:docPartUnique/>
      </w:docPartObj>
    </w:sdtPr>
    <w:sdtContent>
      <w:p w:rsidR="00C1375B" w:rsidRDefault="00C137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1375B">
          <w:rPr>
            <w:noProof/>
            <w:lang w:val="ko-KR"/>
          </w:rPr>
          <w:t>1</w:t>
        </w:r>
        <w:r>
          <w:fldChar w:fldCharType="end"/>
        </w:r>
      </w:p>
    </w:sdtContent>
  </w:sdt>
  <w:p w:rsidR="00C1375B" w:rsidRDefault="00C137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2F" w:rsidRDefault="00483C2F" w:rsidP="00C1375B">
      <w:r>
        <w:separator/>
      </w:r>
    </w:p>
  </w:footnote>
  <w:footnote w:type="continuationSeparator" w:id="0">
    <w:p w:rsidR="00483C2F" w:rsidRDefault="00483C2F" w:rsidP="00C13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3A28"/>
    <w:multiLevelType w:val="hybridMultilevel"/>
    <w:tmpl w:val="28CC631E"/>
    <w:lvl w:ilvl="0" w:tplc="150CBDA0">
      <w:start w:val="2"/>
      <w:numFmt w:val="bullet"/>
      <w:lvlText w:val="・"/>
      <w:lvlJc w:val="left"/>
      <w:pPr>
        <w:ind w:left="600" w:hanging="360"/>
      </w:pPr>
      <w:rPr>
        <w:rFonts w:ascii="MS Mincho" w:eastAsia="MS Mincho" w:hAnsi="MS Mincho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5E2"/>
    <w:rsid w:val="003955E2"/>
    <w:rsid w:val="004627E2"/>
    <w:rsid w:val="00483C2F"/>
    <w:rsid w:val="008D2B5B"/>
    <w:rsid w:val="00C1375B"/>
    <w:rsid w:val="00C2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2"/>
    <w:pPr>
      <w:widowControl w:val="0"/>
      <w:jc w:val="both"/>
    </w:pPr>
    <w:rPr>
      <w:rFonts w:ascii="MS Mincho" w:eastAsia="MS Mincho" w:hAnsi="Century" w:cs="Times New Roman"/>
      <w:sz w:val="24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7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375B"/>
    <w:rPr>
      <w:rFonts w:ascii="MS Mincho" w:eastAsia="MS Mincho" w:hAnsi="Century" w:cs="Times New Roman"/>
      <w:sz w:val="24"/>
      <w:szCs w:val="21"/>
      <w:lang w:eastAsia="ja-JP"/>
    </w:rPr>
  </w:style>
  <w:style w:type="paragraph" w:styleId="a5">
    <w:name w:val="footer"/>
    <w:basedOn w:val="a"/>
    <w:link w:val="Char0"/>
    <w:uiPriority w:val="99"/>
    <w:unhideWhenUsed/>
    <w:rsid w:val="00C137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375B"/>
    <w:rPr>
      <w:rFonts w:ascii="MS Mincho" w:eastAsia="MS Mincho" w:hAnsi="Century" w:cs="Times New Roman"/>
      <w:sz w:val="24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2019-12-24T00:14:00Z</dcterms:created>
  <dcterms:modified xsi:type="dcterms:W3CDTF">2019-12-24T00:48:00Z</dcterms:modified>
</cp:coreProperties>
</file>